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3" w:rsidRPr="00351680" w:rsidRDefault="00351680" w:rsidP="00351680">
      <w:pPr>
        <w:spacing w:after="0" w:line="240" w:lineRule="auto"/>
        <w:jc w:val="center"/>
        <w:rPr>
          <w:b/>
          <w:lang w:val="el-GR"/>
        </w:rPr>
      </w:pPr>
      <w:r w:rsidRPr="00351680">
        <w:rPr>
          <w:b/>
          <w:lang w:val="el-GR"/>
        </w:rPr>
        <w:t>Η ΚΑΤΑΤΜΗΣΗ ΤΗΣ Β ΑΘΗΝΩΝ</w:t>
      </w:r>
    </w:p>
    <w:p w:rsidR="00351680" w:rsidRDefault="00351680" w:rsidP="00351680">
      <w:pPr>
        <w:spacing w:after="0" w:line="240" w:lineRule="auto"/>
        <w:jc w:val="both"/>
        <w:rPr>
          <w:lang w:val="el-GR"/>
        </w:rPr>
      </w:pPr>
    </w:p>
    <w:p w:rsidR="00A20A45" w:rsidRPr="00A20A45" w:rsidRDefault="00A20A45" w:rsidP="00351680">
      <w:pPr>
        <w:spacing w:after="0" w:line="240" w:lineRule="auto"/>
        <w:jc w:val="both"/>
        <w:rPr>
          <w:b/>
          <w:u w:val="single"/>
          <w:lang w:val="el-GR"/>
        </w:rPr>
      </w:pPr>
      <w:r w:rsidRPr="00A20A45">
        <w:rPr>
          <w:b/>
          <w:u w:val="single"/>
          <w:lang w:val="el-GR"/>
        </w:rPr>
        <w:t>Η ΑΡΙΘΜΗΤΙΚΉ ΤΗΣ ΚΑΤΑΤΜΗΣΗΣ ΤΗΣ Β ΑΘΗΝΑΣ ΚΑΙ ΤΗΣ ΑΤΤΙΚΗΣ</w:t>
      </w:r>
    </w:p>
    <w:p w:rsidR="000E7CBE" w:rsidRDefault="00351680" w:rsidP="00351680">
      <w:pPr>
        <w:spacing w:after="0" w:line="240" w:lineRule="auto"/>
        <w:jc w:val="both"/>
        <w:rPr>
          <w:lang w:val="el-GR"/>
        </w:rPr>
      </w:pPr>
      <w:r>
        <w:rPr>
          <w:lang w:val="el-GR"/>
        </w:rPr>
        <w:t xml:space="preserve">Η κατάτμηση της Β Αθηνών </w:t>
      </w:r>
      <w:r w:rsidR="000E7CBE">
        <w:rPr>
          <w:lang w:val="el-GR"/>
        </w:rPr>
        <w:t xml:space="preserve">και της περιφέρειας Αττικης </w:t>
      </w:r>
      <w:r>
        <w:rPr>
          <w:lang w:val="el-GR"/>
        </w:rPr>
        <w:t>δημιουργεί νέα δεδομένα στην κατανομή των εδρών στην Αττική</w:t>
      </w:r>
      <w:r w:rsidR="000E7CBE">
        <w:rPr>
          <w:lang w:val="el-GR"/>
        </w:rPr>
        <w:t xml:space="preserve"> αλλά και σε πολλές ακόμη εκλογικές περιφέρειες σε όλη τη χώρα</w:t>
      </w:r>
      <w:r>
        <w:rPr>
          <w:lang w:val="el-GR"/>
        </w:rPr>
        <w:t xml:space="preserve">. </w:t>
      </w:r>
      <w:r w:rsidR="00C91716">
        <w:rPr>
          <w:lang w:val="el-GR"/>
        </w:rPr>
        <w:t>Δεν επηρρεάζει την δύναμη των κομμάτων στη Βουλή ούτε την αυτοδυναμία του πρώτου κόμματος.</w:t>
      </w:r>
    </w:p>
    <w:p w:rsidR="000E7CBE" w:rsidRDefault="000E7CBE" w:rsidP="00351680">
      <w:pPr>
        <w:spacing w:after="0" w:line="240" w:lineRule="auto"/>
        <w:jc w:val="both"/>
        <w:rPr>
          <w:lang w:val="el-GR"/>
        </w:rPr>
      </w:pPr>
    </w:p>
    <w:p w:rsidR="00351680" w:rsidRDefault="00041125" w:rsidP="00351680">
      <w:pPr>
        <w:spacing w:after="0" w:line="240" w:lineRule="auto"/>
        <w:jc w:val="both"/>
        <w:rPr>
          <w:lang w:val="el-GR"/>
        </w:rPr>
      </w:pPr>
      <w:r>
        <w:rPr>
          <w:lang w:val="el-GR"/>
        </w:rPr>
        <w:t>Ο εκλογικός χάρτης της Αττικής με βάση τα αποτελέσματα των εθνικών εκλογών του Σεπτεμβρίου του 201</w:t>
      </w:r>
      <w:r w:rsidR="004E3BD9">
        <w:rPr>
          <w:lang w:val="el-GR"/>
        </w:rPr>
        <w:t>5</w:t>
      </w:r>
      <w:r>
        <w:rPr>
          <w:lang w:val="el-GR"/>
        </w:rPr>
        <w:t xml:space="preserve"> είναι ο ακόλουθος.</w:t>
      </w:r>
    </w:p>
    <w:p w:rsidR="00041125" w:rsidRDefault="00041125" w:rsidP="00351680">
      <w:pPr>
        <w:spacing w:after="0" w:line="240" w:lineRule="auto"/>
        <w:jc w:val="both"/>
        <w:rPr>
          <w:lang w:val="el-GR"/>
        </w:rPr>
      </w:pPr>
    </w:p>
    <w:p w:rsidR="00351680" w:rsidRPr="00041125" w:rsidRDefault="00041125" w:rsidP="00041125">
      <w:pPr>
        <w:spacing w:after="0" w:line="240" w:lineRule="auto"/>
        <w:jc w:val="center"/>
        <w:rPr>
          <w:b/>
          <w:lang w:val="el-GR"/>
        </w:rPr>
      </w:pPr>
      <w:r w:rsidRPr="00041125">
        <w:rPr>
          <w:b/>
          <w:lang w:val="el-GR"/>
        </w:rPr>
        <w:t>Αποτελέσματα εκλογών Σεπτεμβρίου 2015</w:t>
      </w:r>
    </w:p>
    <w:tbl>
      <w:tblPr>
        <w:tblW w:w="0" w:type="auto"/>
        <w:tblInd w:w="93" w:type="dxa"/>
        <w:tblLayout w:type="fixed"/>
        <w:tblLook w:val="04A0"/>
      </w:tblPr>
      <w:tblGrid>
        <w:gridCol w:w="1545"/>
        <w:gridCol w:w="900"/>
        <w:gridCol w:w="810"/>
        <w:gridCol w:w="810"/>
        <w:gridCol w:w="810"/>
        <w:gridCol w:w="810"/>
        <w:gridCol w:w="810"/>
        <w:gridCol w:w="1080"/>
        <w:gridCol w:w="900"/>
        <w:gridCol w:w="1008"/>
      </w:tblGrid>
      <w:tr w:rsidR="00351680" w:rsidRPr="00351680" w:rsidTr="00E80288">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ΨΗΦΟΙ</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Α ΑΘΗΝΩΝ</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ΒΟΡΕΙΟΣ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ΔΥΤΙΚΟΣ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ΝΟΤΙΟΣ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Α ΠΕΙΡΑΙΑ</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Β ΠΕΙΡΑΙΑ</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ΑΝΑΤΟΛΙΚΗ ΑΤΤΙΚΗ</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ΔΥΤΙΚΗ ΑΤΤΙΚΗ</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jc w:val="center"/>
              <w:rPr>
                <w:rFonts w:eastAsia="Times New Roman" w:cs="Arial"/>
                <w:b/>
                <w:bCs/>
                <w:color w:val="000000"/>
                <w:sz w:val="16"/>
                <w:szCs w:val="16"/>
              </w:rPr>
            </w:pPr>
            <w:r w:rsidRPr="00351680">
              <w:rPr>
                <w:rFonts w:eastAsia="Times New Roman" w:cs="Arial"/>
                <w:b/>
                <w:bCs/>
                <w:color w:val="000000"/>
                <w:sz w:val="16"/>
                <w:szCs w:val="16"/>
              </w:rPr>
              <w:t>ΣΥΝΟΛΟ ΑΤΤΙΚΗΣ</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ΕΓΓΕΓΡΑΜΜΕΝΟΙ</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486,405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492,284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358,611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598,112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198,825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272,154</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339,949</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128,124</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2,874,464</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ΕΨΗΦΙΣΑΝ</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253,687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326,734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219,756</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364,918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103,527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153,515</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222,155</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74,085</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1,718,377</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ΕΓΚΥΡΑ</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248,622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320,287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215,118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357,489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101,295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150,213</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217,627</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72,373</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1,683,024</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810" w:type="dxa"/>
            <w:tcBorders>
              <w:top w:val="nil"/>
              <w:left w:val="nil"/>
              <w:bottom w:val="nil"/>
              <w:right w:val="nil"/>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rPr>
                <w:rFonts w:eastAsia="Times New Roman" w:cs="Arial"/>
                <w:color w:val="000000"/>
                <w:sz w:val="16"/>
                <w:szCs w:val="16"/>
              </w:rPr>
            </w:pPr>
            <w:r w:rsidRPr="00351680">
              <w:rPr>
                <w:rFonts w:eastAsia="Times New Roman" w:cs="Arial"/>
                <w:color w:val="000000"/>
                <w:sz w:val="16"/>
                <w:szCs w:val="16"/>
              </w:rPr>
              <w:t> </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ΣΥΡΙΖΑ</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78,431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99,539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88,584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117,212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34,064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63,117</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76,242</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29,513</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586,702</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ΝΔ</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77,360</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105,141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42,259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106,121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29,834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27,514</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63,124</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15,499</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466,852</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ΧΑ</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17,192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15,516</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15,005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19,849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7,920</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12,618</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16,984</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8,197</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113,281</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ΔΗΣΥ</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11,633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14,779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9,643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17,024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4,461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6,032</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8,767</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3,064</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75,403</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ΚΚΕ</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14,483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18,114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18,314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24,664</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5,206</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11,932</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10,562</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4,416</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107,691</w:t>
            </w:r>
          </w:p>
        </w:tc>
      </w:tr>
      <w:tr w:rsidR="00351680" w:rsidRPr="00351680" w:rsidTr="00E80288">
        <w:trPr>
          <w:trHeight w:val="27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ΠΟΤΑΜΙ</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14,251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22,527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7,635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19,712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4,265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4,729</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10,862</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1,771</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85,752</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ΑΝΕΛ</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8,381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11,381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9,452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13,707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4,310</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7,063</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9,402</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3,044</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66,740</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ΕΚ</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8,417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11,091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7,617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13,519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4,423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5,661</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7,008</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2,100</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59,836</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ΛΑΕ</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8,887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9,423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7,211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11,320</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2,995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5,670</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6,122</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2,163</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53,791</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ΑΝΤΑΡΣΥΑ</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2,786</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3,608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2,846</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4,108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869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1,215</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1,681</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465</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17,578</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b/>
                <w:bCs/>
                <w:color w:val="000000"/>
                <w:sz w:val="16"/>
                <w:szCs w:val="16"/>
              </w:rPr>
            </w:pPr>
            <w:r w:rsidRPr="00351680">
              <w:rPr>
                <w:rFonts w:eastAsia="Times New Roman" w:cs="Arial"/>
                <w:b/>
                <w:bCs/>
                <w:color w:val="000000"/>
                <w:sz w:val="16"/>
                <w:szCs w:val="16"/>
              </w:rPr>
              <w:t>ΛΟΙΠΟΙ</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6,801</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9,168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6,552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10,253</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2,948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4,662</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6,873</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2,141</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color w:val="000000"/>
                <w:sz w:val="16"/>
                <w:szCs w:val="16"/>
              </w:rPr>
            </w:pPr>
            <w:r w:rsidRPr="00351680">
              <w:rPr>
                <w:rFonts w:eastAsia="Times New Roman" w:cs="Arial"/>
                <w:color w:val="000000"/>
                <w:sz w:val="16"/>
                <w:szCs w:val="16"/>
              </w:rPr>
              <w:t>49,398</w:t>
            </w:r>
          </w:p>
        </w:tc>
      </w:tr>
      <w:tr w:rsidR="00351680" w:rsidRPr="0035168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51680" w:rsidRPr="00351680" w:rsidRDefault="00351680" w:rsidP="00E80288">
            <w:pPr>
              <w:spacing w:after="0" w:line="240" w:lineRule="auto"/>
              <w:rPr>
                <w:rFonts w:eastAsia="Times New Roman" w:cs="Arial"/>
                <w:color w:val="000000"/>
                <w:sz w:val="16"/>
                <w:szCs w:val="16"/>
              </w:rPr>
            </w:pPr>
            <w:r w:rsidRPr="00351680">
              <w:rPr>
                <w:rFonts w:eastAsia="Times New Roman"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248,622</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320,287</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215,118</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357,489</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101,295</w:t>
            </w:r>
          </w:p>
        </w:tc>
        <w:tc>
          <w:tcPr>
            <w:tcW w:w="81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150,213</w:t>
            </w:r>
          </w:p>
        </w:tc>
        <w:tc>
          <w:tcPr>
            <w:tcW w:w="108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217,627</w:t>
            </w:r>
          </w:p>
        </w:tc>
        <w:tc>
          <w:tcPr>
            <w:tcW w:w="900"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72,373</w:t>
            </w:r>
          </w:p>
        </w:tc>
        <w:tc>
          <w:tcPr>
            <w:tcW w:w="1008" w:type="dxa"/>
            <w:tcBorders>
              <w:top w:val="nil"/>
              <w:left w:val="nil"/>
              <w:bottom w:val="single" w:sz="4" w:space="0" w:color="auto"/>
              <w:right w:val="single" w:sz="4" w:space="0" w:color="auto"/>
            </w:tcBorders>
            <w:shd w:val="clear" w:color="auto" w:fill="auto"/>
            <w:noWrap/>
            <w:vAlign w:val="bottom"/>
            <w:hideMark/>
          </w:tcPr>
          <w:p w:rsidR="00351680" w:rsidRPr="00351680" w:rsidRDefault="00351680" w:rsidP="00351680">
            <w:pPr>
              <w:spacing w:after="0" w:line="240" w:lineRule="auto"/>
              <w:jc w:val="right"/>
              <w:rPr>
                <w:rFonts w:eastAsia="Times New Roman" w:cs="Arial"/>
                <w:b/>
                <w:bCs/>
                <w:color w:val="000000"/>
                <w:sz w:val="16"/>
                <w:szCs w:val="16"/>
              </w:rPr>
            </w:pPr>
            <w:r w:rsidRPr="00351680">
              <w:rPr>
                <w:rFonts w:eastAsia="Times New Roman" w:cs="Arial"/>
                <w:b/>
                <w:bCs/>
                <w:color w:val="000000"/>
                <w:sz w:val="16"/>
                <w:szCs w:val="16"/>
              </w:rPr>
              <w:t>1,683,024</w:t>
            </w:r>
          </w:p>
        </w:tc>
      </w:tr>
    </w:tbl>
    <w:p w:rsidR="00351680" w:rsidRDefault="00351680" w:rsidP="00351680">
      <w:pPr>
        <w:spacing w:after="0" w:line="240" w:lineRule="auto"/>
        <w:jc w:val="both"/>
        <w:rPr>
          <w:lang w:val="el-GR"/>
        </w:rPr>
      </w:pPr>
    </w:p>
    <w:p w:rsidR="00E80288" w:rsidRPr="00E80288" w:rsidRDefault="00E80288" w:rsidP="00E80288">
      <w:pPr>
        <w:spacing w:after="0" w:line="240" w:lineRule="auto"/>
        <w:jc w:val="center"/>
        <w:rPr>
          <w:b/>
          <w:lang w:val="el-GR"/>
        </w:rPr>
      </w:pPr>
      <w:r w:rsidRPr="00E80288">
        <w:rPr>
          <w:b/>
          <w:lang w:val="el-GR"/>
        </w:rPr>
        <w:t>Ποσοστά κομμάτων τον Σεπτέμβριο του 2015 με βάση τις νέες περιφέρειες</w:t>
      </w:r>
    </w:p>
    <w:tbl>
      <w:tblPr>
        <w:tblW w:w="0" w:type="auto"/>
        <w:tblInd w:w="93" w:type="dxa"/>
        <w:tblLayout w:type="fixed"/>
        <w:tblLook w:val="04A0"/>
      </w:tblPr>
      <w:tblGrid>
        <w:gridCol w:w="1545"/>
        <w:gridCol w:w="900"/>
        <w:gridCol w:w="810"/>
        <w:gridCol w:w="810"/>
        <w:gridCol w:w="810"/>
        <w:gridCol w:w="810"/>
        <w:gridCol w:w="810"/>
        <w:gridCol w:w="1080"/>
        <w:gridCol w:w="900"/>
        <w:gridCol w:w="1008"/>
      </w:tblGrid>
      <w:tr w:rsidR="002503E0" w:rsidRPr="002503E0" w:rsidTr="00E80288">
        <w:trPr>
          <w:trHeight w:val="28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ΠΟΣΟΣΤΑ</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Α ΑΘΗΝΩΝ</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ΒΟΡΕΙΟΣ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ΔΥΤΙΚΟΣ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ΝΟΤΙΟΣ</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Α ΠΕΙΡΑΙΑ</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Β ΠΕΙΡΑΙΑ</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ΑΝΑΤΟΛΙΚΗ ΑΤΤΙΚΗ</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ΔΥΤΙΚΗ ΑΤΤΙΚΗ</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jc w:val="center"/>
              <w:rPr>
                <w:rFonts w:eastAsia="Times New Roman" w:cs="Arial"/>
                <w:b/>
                <w:bCs/>
                <w:color w:val="000000"/>
                <w:sz w:val="16"/>
                <w:szCs w:val="16"/>
              </w:rPr>
            </w:pPr>
            <w:r w:rsidRPr="002503E0">
              <w:rPr>
                <w:rFonts w:eastAsia="Times New Roman" w:cs="Arial"/>
                <w:b/>
                <w:bCs/>
                <w:color w:val="000000"/>
                <w:sz w:val="16"/>
                <w:szCs w:val="16"/>
              </w:rPr>
              <w:t>ΣΥΝΟΛΟ ΑΤΤΙΚΗΣ</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ΣΥΡΙΖΑ</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31.55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31.08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41.18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32.79</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33.63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42.02</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35.03</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40.78</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34.86</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ΝΔ</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31.12</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32.83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19.64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29.69</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29.45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18.32</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29.01</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21.42</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27.74</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ΧΑ</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6.91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4.84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6.98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5.55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7.82</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8.40</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7.80</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11.33</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6.73</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ΔΗΣΥ</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4.68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4.61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4.48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4.76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4.40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4.02</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4.03</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4.23</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4.48</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ΚΚΕ</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5.83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5.66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8.51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6.90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5.14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7.94</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4.85</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6.10</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6.40</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ΠΟΤΑΜΙ</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5.73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7.03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5.51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4.21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3.15</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4.99</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2.45</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5.10</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ΑΝΕΛ</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3.37</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4.39</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3.83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4.25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4.70</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4.32</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4.21</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3.97</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ΕΚ</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3.39</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3.46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3.78</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4.37</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3.77</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3.22</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2.90</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3.56</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ΛΑΕ</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3.57</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3.35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3.17</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3.77</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2.81</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2.99</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3.20</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ΑΝΤΑΡΣΥΑ</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1.12</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1.13</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1.32</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1.15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0.86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0.81</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0.77</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0.64</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1.04</w:t>
            </w:r>
          </w:p>
        </w:tc>
      </w:tr>
      <w:tr w:rsidR="00E80288" w:rsidRPr="002503E0"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bCs/>
                <w:color w:val="000000"/>
                <w:sz w:val="16"/>
                <w:szCs w:val="16"/>
              </w:rPr>
            </w:pPr>
            <w:r w:rsidRPr="002503E0">
              <w:rPr>
                <w:rFonts w:eastAsia="Times New Roman" w:cs="Arial"/>
                <w:b/>
                <w:bCs/>
                <w:color w:val="000000"/>
                <w:sz w:val="16"/>
                <w:szCs w:val="16"/>
              </w:rPr>
              <w:t>ΛΟΙΠΟΙ</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2.74</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2.86</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3.05</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2.87</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2.91</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3.10</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3.16</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2.96</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color w:val="000000"/>
                <w:sz w:val="16"/>
                <w:szCs w:val="16"/>
              </w:rPr>
            </w:pPr>
            <w:r w:rsidRPr="002503E0">
              <w:rPr>
                <w:rFonts w:eastAsia="Times New Roman" w:cs="Arial"/>
                <w:color w:val="000000"/>
                <w:sz w:val="16"/>
                <w:szCs w:val="16"/>
              </w:rPr>
              <w:t>2.94</w:t>
            </w:r>
          </w:p>
        </w:tc>
      </w:tr>
      <w:tr w:rsidR="00E80288" w:rsidRPr="00E80288" w:rsidTr="00E80288">
        <w:trPr>
          <w:trHeight w:val="285"/>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2503E0" w:rsidRPr="002503E0" w:rsidRDefault="002503E0" w:rsidP="00E80288">
            <w:pPr>
              <w:spacing w:after="0" w:line="240" w:lineRule="auto"/>
              <w:rPr>
                <w:rFonts w:eastAsia="Times New Roman" w:cs="Arial"/>
                <w:b/>
                <w:color w:val="000000"/>
                <w:sz w:val="16"/>
                <w:szCs w:val="16"/>
              </w:rPr>
            </w:pPr>
            <w:r w:rsidRPr="002503E0">
              <w:rPr>
                <w:rFonts w:eastAsia="Times New Roman" w:cs="Arial"/>
                <w:b/>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81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900"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c>
          <w:tcPr>
            <w:tcW w:w="1008" w:type="dxa"/>
            <w:tcBorders>
              <w:top w:val="nil"/>
              <w:left w:val="nil"/>
              <w:bottom w:val="single" w:sz="4" w:space="0" w:color="auto"/>
              <w:right w:val="single" w:sz="4" w:space="0" w:color="auto"/>
            </w:tcBorders>
            <w:shd w:val="clear" w:color="auto" w:fill="auto"/>
            <w:noWrap/>
            <w:vAlign w:val="bottom"/>
            <w:hideMark/>
          </w:tcPr>
          <w:p w:rsidR="002503E0" w:rsidRPr="002503E0" w:rsidRDefault="002503E0" w:rsidP="002503E0">
            <w:pPr>
              <w:spacing w:after="0" w:line="240" w:lineRule="auto"/>
              <w:jc w:val="right"/>
              <w:rPr>
                <w:rFonts w:eastAsia="Times New Roman" w:cs="Arial"/>
                <w:b/>
                <w:color w:val="000000"/>
                <w:sz w:val="16"/>
                <w:szCs w:val="16"/>
              </w:rPr>
            </w:pPr>
            <w:r w:rsidRPr="002503E0">
              <w:rPr>
                <w:rFonts w:eastAsia="Times New Roman" w:cs="Arial"/>
                <w:b/>
                <w:color w:val="000000"/>
                <w:sz w:val="16"/>
                <w:szCs w:val="16"/>
              </w:rPr>
              <w:t>100.00</w:t>
            </w:r>
          </w:p>
        </w:tc>
      </w:tr>
    </w:tbl>
    <w:p w:rsidR="002503E0" w:rsidRPr="00E80288" w:rsidRDefault="002503E0" w:rsidP="00351680">
      <w:pPr>
        <w:spacing w:after="0" w:line="240" w:lineRule="auto"/>
        <w:jc w:val="both"/>
        <w:rPr>
          <w:b/>
          <w:lang w:val="el-GR"/>
        </w:rPr>
      </w:pPr>
    </w:p>
    <w:p w:rsidR="002503E0" w:rsidRDefault="002503E0" w:rsidP="00351680">
      <w:pPr>
        <w:spacing w:after="0" w:line="240" w:lineRule="auto"/>
        <w:jc w:val="both"/>
        <w:rPr>
          <w:lang w:val="el-GR"/>
        </w:rPr>
      </w:pPr>
    </w:p>
    <w:p w:rsidR="00351680" w:rsidRPr="00041125" w:rsidRDefault="00E80288" w:rsidP="000E7CBE">
      <w:pPr>
        <w:spacing w:after="0" w:line="240" w:lineRule="auto"/>
        <w:jc w:val="center"/>
        <w:rPr>
          <w:b/>
          <w:lang w:val="el-GR"/>
        </w:rPr>
      </w:pPr>
      <w:r>
        <w:rPr>
          <w:b/>
          <w:lang w:val="el-GR"/>
        </w:rPr>
        <w:br w:type="page"/>
      </w:r>
      <w:r w:rsidR="000E7CBE">
        <w:rPr>
          <w:b/>
          <w:lang w:val="el-GR"/>
        </w:rPr>
        <w:lastRenderedPageBreak/>
        <w:t>Έ</w:t>
      </w:r>
      <w:r w:rsidR="00041125" w:rsidRPr="00041125">
        <w:rPr>
          <w:b/>
          <w:lang w:val="el-GR"/>
        </w:rPr>
        <w:t>δρες και εκλογικό μέτρο εκλογής βουλευτή στην Α’ Κατανομή</w:t>
      </w:r>
    </w:p>
    <w:tbl>
      <w:tblPr>
        <w:tblW w:w="4515" w:type="dxa"/>
        <w:jc w:val="center"/>
        <w:tblLook w:val="04A0"/>
      </w:tblPr>
      <w:tblGrid>
        <w:gridCol w:w="2145"/>
        <w:gridCol w:w="1080"/>
        <w:gridCol w:w="1290"/>
      </w:tblGrid>
      <w:tr w:rsidR="00041125" w:rsidRPr="00041125" w:rsidTr="00041125">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b/>
                <w:color w:val="000000"/>
                <w:lang w:val="el-GR"/>
              </w:rPr>
            </w:pPr>
            <w:r w:rsidRPr="00041125">
              <w:rPr>
                <w:rFonts w:eastAsia="Times New Roman" w:cs="Arial"/>
                <w:b/>
                <w:color w:val="000000"/>
                <w:lang w:val="el-GR"/>
              </w:rPr>
              <w:t>Εκλογική Περεφέρεια</w:t>
            </w:r>
            <w:r w:rsidRPr="00041125">
              <w:rPr>
                <w:rFonts w:eastAsia="Times New Roman" w:cs="Arial"/>
                <w:b/>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41125" w:rsidRPr="00041125" w:rsidRDefault="00041125" w:rsidP="00041125">
            <w:pPr>
              <w:spacing w:after="0" w:line="240" w:lineRule="auto"/>
              <w:jc w:val="center"/>
              <w:rPr>
                <w:rFonts w:eastAsia="Times New Roman" w:cs="Arial"/>
                <w:b/>
                <w:color w:val="000000"/>
              </w:rPr>
            </w:pPr>
            <w:r w:rsidRPr="00041125">
              <w:rPr>
                <w:rFonts w:eastAsia="Times New Roman" w:cs="Arial"/>
                <w:b/>
                <w:color w:val="000000"/>
              </w:rPr>
              <w:t>ΕΔΡΕΣ</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center"/>
              <w:rPr>
                <w:rFonts w:eastAsia="Times New Roman" w:cs="Arial"/>
                <w:b/>
                <w:color w:val="000000"/>
                <w:lang w:val="el-GR"/>
              </w:rPr>
            </w:pPr>
            <w:r w:rsidRPr="00041125">
              <w:rPr>
                <w:rFonts w:eastAsia="Times New Roman" w:cs="Arial"/>
                <w:b/>
                <w:color w:val="000000"/>
              </w:rPr>
              <w:t>ΕΚΛ</w:t>
            </w:r>
            <w:r w:rsidRPr="00041125">
              <w:rPr>
                <w:rFonts w:eastAsia="Times New Roman" w:cs="Arial"/>
                <w:b/>
                <w:color w:val="000000"/>
                <w:lang w:val="el-GR"/>
              </w:rPr>
              <w:t>ΟΚΙΚΟ</w:t>
            </w:r>
          </w:p>
          <w:p w:rsidR="00041125" w:rsidRPr="00041125" w:rsidRDefault="00041125" w:rsidP="00041125">
            <w:pPr>
              <w:spacing w:after="0" w:line="240" w:lineRule="auto"/>
              <w:jc w:val="center"/>
              <w:rPr>
                <w:rFonts w:eastAsia="Times New Roman" w:cs="Arial"/>
                <w:b/>
                <w:color w:val="000000"/>
                <w:lang w:val="el-GR"/>
              </w:rPr>
            </w:pPr>
            <w:r w:rsidRPr="00041125">
              <w:rPr>
                <w:rFonts w:eastAsia="Times New Roman" w:cs="Arial"/>
                <w:b/>
                <w:color w:val="000000"/>
              </w:rPr>
              <w:t>ΜΕΤΡΟ</w:t>
            </w:r>
            <w:r w:rsidRPr="00041125">
              <w:rPr>
                <w:rFonts w:eastAsia="Times New Roman" w:cs="Arial"/>
                <w:b/>
                <w:color w:val="000000"/>
                <w:lang w:val="el-GR"/>
              </w:rPr>
              <w:t xml:space="preserve"> (%)</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 xml:space="preserve"> Α ΑΘΗΝΩΝ</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14</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7.14</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EC24B2" w:rsidRDefault="00041125" w:rsidP="00041125">
            <w:pPr>
              <w:spacing w:after="0" w:line="240" w:lineRule="auto"/>
              <w:rPr>
                <w:rFonts w:eastAsia="Times New Roman" w:cs="Arial"/>
                <w:color w:val="000000"/>
                <w:lang w:val="el-GR"/>
              </w:rPr>
            </w:pPr>
            <w:r w:rsidRPr="00041125">
              <w:rPr>
                <w:rFonts w:eastAsia="Times New Roman" w:cs="Arial"/>
                <w:color w:val="000000"/>
              </w:rPr>
              <w:t>ΒΟΡΕΙΟΣ</w:t>
            </w:r>
            <w:r w:rsidR="00EC24B2">
              <w:rPr>
                <w:rFonts w:eastAsia="Times New Roman" w:cs="Arial"/>
                <w:color w:val="000000"/>
                <w:lang w:val="el-GR"/>
              </w:rPr>
              <w:t xml:space="preserve"> ΤΟΜΕΑΣ</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15</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6.67</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EC24B2" w:rsidRDefault="00041125" w:rsidP="00041125">
            <w:pPr>
              <w:spacing w:after="0" w:line="240" w:lineRule="auto"/>
              <w:rPr>
                <w:rFonts w:eastAsia="Times New Roman" w:cs="Arial"/>
                <w:color w:val="000000"/>
                <w:lang w:val="el-GR"/>
              </w:rPr>
            </w:pPr>
            <w:r w:rsidRPr="00041125">
              <w:rPr>
                <w:rFonts w:eastAsia="Times New Roman" w:cs="Arial"/>
                <w:color w:val="000000"/>
              </w:rPr>
              <w:t>ΔΥΤΙΚΟΣ</w:t>
            </w:r>
            <w:r w:rsidR="00EC24B2">
              <w:rPr>
                <w:rFonts w:eastAsia="Times New Roman" w:cs="Arial"/>
                <w:color w:val="000000"/>
                <w:lang w:val="el-GR"/>
              </w:rPr>
              <w:t xml:space="preserve"> ΤΟΜΕΑΣ</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11</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9.09</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EC24B2" w:rsidRDefault="00041125" w:rsidP="00041125">
            <w:pPr>
              <w:spacing w:after="0" w:line="240" w:lineRule="auto"/>
              <w:rPr>
                <w:rFonts w:eastAsia="Times New Roman" w:cs="Arial"/>
                <w:color w:val="000000"/>
                <w:lang w:val="el-GR"/>
              </w:rPr>
            </w:pPr>
            <w:r w:rsidRPr="00041125">
              <w:rPr>
                <w:rFonts w:eastAsia="Times New Roman" w:cs="Arial"/>
                <w:color w:val="000000"/>
              </w:rPr>
              <w:t>ΝΟΤΙΟΣ</w:t>
            </w:r>
            <w:r w:rsidR="00EC24B2">
              <w:rPr>
                <w:rFonts w:eastAsia="Times New Roman" w:cs="Arial"/>
                <w:color w:val="000000"/>
                <w:lang w:val="el-GR"/>
              </w:rPr>
              <w:t xml:space="preserve">  ΤΟΜΕΑΣ</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18</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5.56</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Α ΠΕΙΡΑΙΑ</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6</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16.67</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Β ΠΕΙΡΑΙΑ</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8</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12.50</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ΑΝΑΤΟΛΙΚΗ ΑΤΤΙΚΗ</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10</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10.00</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ΔΥΤΙΚΗ ΑΤΤΙΚΗ</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4</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25.00</w:t>
            </w:r>
          </w:p>
        </w:tc>
      </w:tr>
      <w:tr w:rsidR="00041125" w:rsidRPr="00041125" w:rsidTr="00041125">
        <w:trPr>
          <w:trHeight w:val="285"/>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ΣΥΝΟΛΟ ΑΤΤΙΚΗΣ</w:t>
            </w:r>
          </w:p>
        </w:tc>
        <w:tc>
          <w:tcPr>
            <w:tcW w:w="108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jc w:val="right"/>
              <w:rPr>
                <w:rFonts w:eastAsia="Times New Roman" w:cs="Arial"/>
                <w:color w:val="000000"/>
              </w:rPr>
            </w:pPr>
            <w:r w:rsidRPr="00041125">
              <w:rPr>
                <w:rFonts w:eastAsia="Times New Roman" w:cs="Arial"/>
                <w:color w:val="000000"/>
              </w:rPr>
              <w:t>86</w:t>
            </w:r>
          </w:p>
        </w:tc>
        <w:tc>
          <w:tcPr>
            <w:tcW w:w="1290" w:type="dxa"/>
            <w:tcBorders>
              <w:top w:val="nil"/>
              <w:left w:val="nil"/>
              <w:bottom w:val="single" w:sz="4" w:space="0" w:color="auto"/>
              <w:right w:val="single" w:sz="4" w:space="0" w:color="auto"/>
            </w:tcBorders>
            <w:shd w:val="clear" w:color="auto" w:fill="auto"/>
            <w:noWrap/>
            <w:vAlign w:val="bottom"/>
            <w:hideMark/>
          </w:tcPr>
          <w:p w:rsidR="00041125" w:rsidRPr="00041125" w:rsidRDefault="00041125" w:rsidP="00041125">
            <w:pPr>
              <w:spacing w:after="0" w:line="240" w:lineRule="auto"/>
              <w:rPr>
                <w:rFonts w:eastAsia="Times New Roman" w:cs="Arial"/>
                <w:color w:val="000000"/>
              </w:rPr>
            </w:pPr>
            <w:r w:rsidRPr="00041125">
              <w:rPr>
                <w:rFonts w:eastAsia="Times New Roman" w:cs="Arial"/>
                <w:color w:val="000000"/>
              </w:rPr>
              <w:t> </w:t>
            </w:r>
          </w:p>
        </w:tc>
      </w:tr>
    </w:tbl>
    <w:p w:rsidR="00351680" w:rsidRDefault="00351680" w:rsidP="00351680">
      <w:pPr>
        <w:spacing w:after="0" w:line="240" w:lineRule="auto"/>
        <w:jc w:val="both"/>
        <w:rPr>
          <w:lang w:val="el-GR"/>
        </w:rPr>
      </w:pPr>
    </w:p>
    <w:p w:rsidR="00E80288" w:rsidRDefault="00041125" w:rsidP="00351680">
      <w:pPr>
        <w:spacing w:after="0" w:line="240" w:lineRule="auto"/>
        <w:jc w:val="both"/>
        <w:rPr>
          <w:lang w:val="el-GR"/>
        </w:rPr>
      </w:pPr>
      <w:r>
        <w:rPr>
          <w:lang w:val="el-GR"/>
        </w:rPr>
        <w:t>Μια έδρα από την πρώην εκλογική περιφερεια Αττικής (υπόλοιπο) μεταφέρεται λόγω της διάσπασής της σε δύο περιφέρειες στην Αχαϊα. Από 15 έδρες που είχε η πρώην περιφέρεια Αττική οι δύο νέες Ανατολική και Δυτική Αττική έχουν 10 και 4 έδρες αντίστοιχα.</w:t>
      </w:r>
      <w:r w:rsidR="002503E0">
        <w:rPr>
          <w:lang w:val="el-GR"/>
        </w:rPr>
        <w:t xml:space="preserve"> </w:t>
      </w:r>
    </w:p>
    <w:p w:rsidR="00E80288" w:rsidRDefault="00E80288" w:rsidP="00351680">
      <w:pPr>
        <w:spacing w:after="0" w:line="240" w:lineRule="auto"/>
        <w:jc w:val="both"/>
        <w:rPr>
          <w:lang w:val="el-GR"/>
        </w:rPr>
      </w:pPr>
    </w:p>
    <w:p w:rsidR="00041125" w:rsidRDefault="002503E0" w:rsidP="00351680">
      <w:pPr>
        <w:spacing w:after="0" w:line="240" w:lineRule="auto"/>
        <w:jc w:val="both"/>
        <w:rPr>
          <w:lang w:val="el-GR"/>
        </w:rPr>
      </w:pPr>
      <w:r>
        <w:rPr>
          <w:lang w:val="el-GR"/>
        </w:rPr>
        <w:t>Βελτιώνεται χωρίς να λύνεται το θέμα της αντιπροσώπευσης αφού ανεβαίνει σημαντικά το εκλογικό μέτρο στις νέες περιφέρ</w:t>
      </w:r>
      <w:r w:rsidR="00E80288">
        <w:rPr>
          <w:lang w:val="el-GR"/>
        </w:rPr>
        <w:t>ειες σε σχέση με ότι ίσχυε πριν (το μικρότερο εκλογικό μέτρο εντοπίζεται στο Νότιο Τομέας υπερδιπλάσιο του παλιού μέτρου της Β Αθηνών).</w:t>
      </w:r>
    </w:p>
    <w:p w:rsidR="00E80288" w:rsidRDefault="00E80288" w:rsidP="00351680">
      <w:pPr>
        <w:spacing w:after="0" w:line="240" w:lineRule="auto"/>
        <w:jc w:val="both"/>
        <w:rPr>
          <w:lang w:val="el-GR"/>
        </w:rPr>
      </w:pPr>
    </w:p>
    <w:p w:rsidR="00E80288" w:rsidRDefault="00E80288" w:rsidP="00351680">
      <w:pPr>
        <w:spacing w:after="0" w:line="240" w:lineRule="auto"/>
        <w:jc w:val="both"/>
        <w:rPr>
          <w:lang w:val="el-GR"/>
        </w:rPr>
      </w:pPr>
    </w:p>
    <w:p w:rsidR="0086470A" w:rsidRPr="0086470A" w:rsidRDefault="0086470A" w:rsidP="0086470A">
      <w:pPr>
        <w:spacing w:after="0" w:line="240" w:lineRule="auto"/>
        <w:jc w:val="center"/>
        <w:rPr>
          <w:b/>
          <w:lang w:val="el-GR"/>
        </w:rPr>
      </w:pPr>
      <w:r w:rsidRPr="0086470A">
        <w:rPr>
          <w:b/>
          <w:lang w:val="el-GR"/>
        </w:rPr>
        <w:t>Κατανόμή εδρών στην Αττική με βάση τις νέες περιφέρειες</w:t>
      </w:r>
    </w:p>
    <w:p w:rsidR="00351680" w:rsidRPr="0086470A" w:rsidRDefault="0086470A" w:rsidP="0086470A">
      <w:pPr>
        <w:spacing w:after="0" w:line="240" w:lineRule="auto"/>
        <w:jc w:val="center"/>
        <w:rPr>
          <w:b/>
          <w:lang w:val="el-GR"/>
        </w:rPr>
      </w:pPr>
      <w:r w:rsidRPr="0086470A">
        <w:rPr>
          <w:b/>
          <w:lang w:val="el-GR"/>
        </w:rPr>
        <w:t>και τα αποτελέσματα των εκλογών του Σεπτεμβρίου 2015</w:t>
      </w:r>
    </w:p>
    <w:tbl>
      <w:tblPr>
        <w:tblW w:w="0" w:type="auto"/>
        <w:jc w:val="center"/>
        <w:tblLook w:val="04A0"/>
      </w:tblPr>
      <w:tblGrid>
        <w:gridCol w:w="2461"/>
        <w:gridCol w:w="733"/>
        <w:gridCol w:w="439"/>
        <w:gridCol w:w="425"/>
        <w:gridCol w:w="612"/>
        <w:gridCol w:w="501"/>
        <w:gridCol w:w="855"/>
        <w:gridCol w:w="639"/>
        <w:gridCol w:w="403"/>
        <w:gridCol w:w="863"/>
      </w:tblGrid>
      <w:tr w:rsidR="009B110B" w:rsidRPr="0086470A" w:rsidTr="009B110B">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b/>
                <w:bCs/>
                <w:color w:val="000000"/>
                <w:sz w:val="18"/>
                <w:szCs w:val="18"/>
              </w:rPr>
            </w:pPr>
            <w:r w:rsidRPr="0086470A">
              <w:rPr>
                <w:rFonts w:eastAsia="Times New Roman" w:cs="Arial"/>
                <w:b/>
                <w:bCs/>
                <w:color w:val="000000"/>
                <w:sz w:val="18"/>
                <w:szCs w:val="18"/>
              </w:rPr>
              <w:t>ΠΕΡΙΦΕΡΕΙΑ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ΣΥΡΙΖΑ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ΝΔ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ΧΑ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ΔΗΣΥ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ΚΚΕ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ΠΟΤΑΜΙ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ΑΝΕΛ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ΕΚ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ΣΥΝΟΛΟ</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r w:rsidRPr="0086470A">
              <w:rPr>
                <w:rFonts w:eastAsia="Times New Roman" w:cs="Arial"/>
                <w:color w:val="000000"/>
                <w:sz w:val="18"/>
                <w:szCs w:val="18"/>
              </w:rPr>
              <w:t xml:space="preserve">Α’ </w:t>
            </w:r>
            <w:proofErr w:type="spellStart"/>
            <w:r w:rsidRPr="0086470A">
              <w:rPr>
                <w:rFonts w:eastAsia="Times New Roman" w:cs="Arial"/>
                <w:color w:val="000000"/>
                <w:sz w:val="18"/>
                <w:szCs w:val="18"/>
              </w:rPr>
              <w:t>Αθηνών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14</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proofErr w:type="spellStart"/>
            <w:r w:rsidRPr="0086470A">
              <w:rPr>
                <w:rFonts w:eastAsia="Times New Roman" w:cs="Arial"/>
                <w:color w:val="000000"/>
                <w:sz w:val="18"/>
                <w:szCs w:val="18"/>
              </w:rPr>
              <w:t>Bόρειος</w:t>
            </w:r>
            <w:proofErr w:type="spellEnd"/>
            <w:r w:rsidRPr="0086470A">
              <w:rPr>
                <w:rFonts w:eastAsia="Times New Roman" w:cs="Arial"/>
                <w:color w:val="000000"/>
                <w:sz w:val="18"/>
                <w:szCs w:val="18"/>
              </w:rPr>
              <w:t xml:space="preserve"> </w:t>
            </w:r>
            <w:proofErr w:type="spellStart"/>
            <w:r w:rsidRPr="0086470A">
              <w:rPr>
                <w:rFonts w:eastAsia="Times New Roman" w:cs="Arial"/>
                <w:color w:val="000000"/>
                <w:sz w:val="18"/>
                <w:szCs w:val="18"/>
              </w:rPr>
              <w:t>Τομέας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15</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proofErr w:type="spellStart"/>
            <w:r w:rsidRPr="0086470A">
              <w:rPr>
                <w:rFonts w:eastAsia="Times New Roman" w:cs="Arial"/>
                <w:color w:val="000000"/>
                <w:sz w:val="18"/>
                <w:szCs w:val="18"/>
              </w:rPr>
              <w:t>Δυτικός</w:t>
            </w:r>
            <w:proofErr w:type="spellEnd"/>
            <w:r w:rsidRPr="0086470A">
              <w:rPr>
                <w:rFonts w:eastAsia="Times New Roman" w:cs="Arial"/>
                <w:color w:val="000000"/>
                <w:sz w:val="18"/>
                <w:szCs w:val="18"/>
              </w:rPr>
              <w:t xml:space="preserve"> </w:t>
            </w:r>
            <w:proofErr w:type="spellStart"/>
            <w:r w:rsidRPr="0086470A">
              <w:rPr>
                <w:rFonts w:eastAsia="Times New Roman" w:cs="Arial"/>
                <w:color w:val="000000"/>
                <w:sz w:val="18"/>
                <w:szCs w:val="18"/>
              </w:rPr>
              <w:t>Τομέας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4</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11</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proofErr w:type="spellStart"/>
            <w:r w:rsidRPr="0086470A">
              <w:rPr>
                <w:rFonts w:eastAsia="Times New Roman" w:cs="Arial"/>
                <w:color w:val="000000"/>
                <w:sz w:val="18"/>
                <w:szCs w:val="18"/>
              </w:rPr>
              <w:t>Νότιος</w:t>
            </w:r>
            <w:proofErr w:type="spellEnd"/>
            <w:r w:rsidRPr="0086470A">
              <w:rPr>
                <w:rFonts w:eastAsia="Times New Roman" w:cs="Arial"/>
                <w:color w:val="000000"/>
                <w:sz w:val="18"/>
                <w:szCs w:val="18"/>
              </w:rPr>
              <w:t xml:space="preserve"> </w:t>
            </w:r>
            <w:proofErr w:type="spellStart"/>
            <w:r w:rsidRPr="0086470A">
              <w:rPr>
                <w:rFonts w:eastAsia="Times New Roman" w:cs="Arial"/>
                <w:color w:val="000000"/>
                <w:sz w:val="18"/>
                <w:szCs w:val="18"/>
              </w:rPr>
              <w:t>Τομέας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5</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18</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r w:rsidRPr="0086470A">
              <w:rPr>
                <w:rFonts w:eastAsia="Times New Roman" w:cs="Arial"/>
                <w:color w:val="000000"/>
                <w:sz w:val="18"/>
                <w:szCs w:val="18"/>
              </w:rPr>
              <w:t xml:space="preserve">Α’ </w:t>
            </w:r>
            <w:proofErr w:type="spellStart"/>
            <w:r w:rsidRPr="0086470A">
              <w:rPr>
                <w:rFonts w:eastAsia="Times New Roman" w:cs="Arial"/>
                <w:color w:val="000000"/>
                <w:sz w:val="18"/>
                <w:szCs w:val="18"/>
              </w:rPr>
              <w:t>Πειραιώς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424547" w:rsidRDefault="00424547"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4</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2</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6</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r w:rsidRPr="0086470A">
              <w:rPr>
                <w:rFonts w:eastAsia="Times New Roman" w:cs="Arial"/>
                <w:color w:val="000000"/>
                <w:sz w:val="18"/>
                <w:szCs w:val="18"/>
              </w:rPr>
              <w:t xml:space="preserve">Β’ </w:t>
            </w:r>
            <w:proofErr w:type="spellStart"/>
            <w:r w:rsidRPr="0086470A">
              <w:rPr>
                <w:rFonts w:eastAsia="Times New Roman" w:cs="Arial"/>
                <w:color w:val="000000"/>
                <w:sz w:val="18"/>
                <w:szCs w:val="18"/>
              </w:rPr>
              <w:t>Πειραιώς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3</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0429A4" w:rsidRDefault="000429A4" w:rsidP="000F5572">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8</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proofErr w:type="spellStart"/>
            <w:r w:rsidRPr="0086470A">
              <w:rPr>
                <w:rFonts w:eastAsia="Times New Roman" w:cs="Arial"/>
                <w:color w:val="000000"/>
                <w:sz w:val="18"/>
                <w:szCs w:val="18"/>
              </w:rPr>
              <w:t>Ανατολική</w:t>
            </w:r>
            <w:proofErr w:type="spellEnd"/>
            <w:r w:rsidRPr="0086470A">
              <w:rPr>
                <w:rFonts w:eastAsia="Times New Roman" w:cs="Arial"/>
                <w:color w:val="000000"/>
                <w:sz w:val="18"/>
                <w:szCs w:val="18"/>
              </w:rPr>
              <w:t xml:space="preserve"> </w:t>
            </w:r>
            <w:proofErr w:type="spellStart"/>
            <w:r w:rsidRPr="0086470A">
              <w:rPr>
                <w:rFonts w:eastAsia="Times New Roman" w:cs="Arial"/>
                <w:color w:val="000000"/>
                <w:sz w:val="18"/>
                <w:szCs w:val="18"/>
              </w:rPr>
              <w:t>Αττική</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10</w:t>
            </w:r>
          </w:p>
        </w:tc>
      </w:tr>
      <w:tr w:rsidR="009B110B" w:rsidRPr="0086470A" w:rsidTr="009B110B">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B110B" w:rsidRPr="0086470A" w:rsidRDefault="009B110B" w:rsidP="0086470A">
            <w:pPr>
              <w:spacing w:after="0" w:line="240" w:lineRule="auto"/>
              <w:rPr>
                <w:rFonts w:eastAsia="Times New Roman" w:cs="Arial"/>
                <w:color w:val="000000"/>
                <w:sz w:val="18"/>
                <w:szCs w:val="18"/>
              </w:rPr>
            </w:pPr>
            <w:proofErr w:type="spellStart"/>
            <w:r w:rsidRPr="0086470A">
              <w:rPr>
                <w:rFonts w:eastAsia="Times New Roman" w:cs="Arial"/>
                <w:color w:val="000000"/>
                <w:sz w:val="18"/>
                <w:szCs w:val="18"/>
              </w:rPr>
              <w:t>Δυτική</w:t>
            </w:r>
            <w:proofErr w:type="spellEnd"/>
            <w:r w:rsidRPr="0086470A">
              <w:rPr>
                <w:rFonts w:eastAsia="Times New Roman" w:cs="Arial"/>
                <w:color w:val="000000"/>
                <w:sz w:val="18"/>
                <w:szCs w:val="18"/>
              </w:rPr>
              <w:t xml:space="preserve"> </w:t>
            </w:r>
            <w:proofErr w:type="spellStart"/>
            <w:r w:rsidRPr="0086470A">
              <w:rPr>
                <w:rFonts w:eastAsia="Times New Roman" w:cs="Arial"/>
                <w:color w:val="000000"/>
                <w:sz w:val="18"/>
                <w:szCs w:val="18"/>
              </w:rPr>
              <w:t>Αττική</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color w:val="000000"/>
                <w:sz w:val="18"/>
                <w:szCs w:val="18"/>
              </w:rPr>
            </w:pPr>
            <w:r w:rsidRPr="0086470A">
              <w:rPr>
                <w:rFonts w:eastAsia="Times New Roman"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9B110B" w:rsidRPr="0086470A" w:rsidRDefault="009B110B" w:rsidP="000F5572">
            <w:pPr>
              <w:spacing w:after="0" w:line="240" w:lineRule="auto"/>
              <w:jc w:val="center"/>
              <w:rPr>
                <w:rFonts w:eastAsia="Times New Roman" w:cs="Arial"/>
                <w:b/>
                <w:bCs/>
                <w:color w:val="000000"/>
                <w:sz w:val="18"/>
                <w:szCs w:val="18"/>
              </w:rPr>
            </w:pPr>
            <w:r w:rsidRPr="0086470A">
              <w:rPr>
                <w:rFonts w:eastAsia="Times New Roman" w:cs="Arial"/>
                <w:b/>
                <w:bCs/>
                <w:color w:val="000000"/>
                <w:sz w:val="18"/>
                <w:szCs w:val="18"/>
              </w:rPr>
              <w:t>4</w:t>
            </w:r>
          </w:p>
        </w:tc>
      </w:tr>
      <w:tr w:rsidR="00555290" w:rsidRPr="000F5572" w:rsidTr="009B110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290" w:rsidRDefault="00555290" w:rsidP="00555290">
            <w:pPr>
              <w:spacing w:after="0" w:line="240" w:lineRule="auto"/>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Default="00555290" w:rsidP="000F5572">
            <w:pPr>
              <w:spacing w:after="0" w:line="240" w:lineRule="auto"/>
              <w:jc w:val="center"/>
              <w:rPr>
                <w:rFonts w:eastAsia="Times New Roman" w:cs="Arial"/>
                <w:b/>
                <w:color w:val="000000"/>
                <w:sz w:val="18"/>
                <w:szCs w:val="18"/>
                <w:lang w:val="el-GR"/>
              </w:rPr>
            </w:pPr>
          </w:p>
        </w:tc>
      </w:tr>
      <w:tr w:rsidR="009B110B" w:rsidRPr="000F5572" w:rsidTr="009B110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10B" w:rsidRPr="00555290" w:rsidRDefault="00555290" w:rsidP="00555290">
            <w:pPr>
              <w:spacing w:after="0" w:line="240" w:lineRule="auto"/>
              <w:rPr>
                <w:rFonts w:eastAsia="Times New Roman" w:cs="Arial"/>
                <w:b/>
                <w:color w:val="000000"/>
                <w:sz w:val="18"/>
                <w:szCs w:val="18"/>
                <w:lang w:val="el-GR"/>
              </w:rPr>
            </w:pPr>
            <w:r>
              <w:rPr>
                <w:rFonts w:eastAsia="Times New Roman" w:cs="Arial"/>
                <w:b/>
                <w:color w:val="000000"/>
                <w:sz w:val="18"/>
                <w:szCs w:val="18"/>
                <w:lang w:val="el-GR"/>
              </w:rPr>
              <w:t>Β’ Αθήνας πριν τη κατάτμηση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110B" w:rsidRPr="00555290"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44</w:t>
            </w:r>
          </w:p>
        </w:tc>
      </w:tr>
      <w:tr w:rsidR="00EF4D52" w:rsidRPr="000F5572" w:rsidTr="009B110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D52" w:rsidRPr="00EF4D52" w:rsidRDefault="00555290" w:rsidP="00555290">
            <w:pPr>
              <w:spacing w:after="0" w:line="240" w:lineRule="auto"/>
              <w:rPr>
                <w:rFonts w:eastAsia="Times New Roman" w:cs="Arial"/>
                <w:b/>
                <w:color w:val="000000"/>
                <w:sz w:val="18"/>
                <w:szCs w:val="18"/>
                <w:lang w:val="el-GR"/>
              </w:rPr>
            </w:pPr>
            <w:r>
              <w:rPr>
                <w:rFonts w:eastAsia="Times New Roman" w:cs="Arial"/>
                <w:b/>
                <w:color w:val="000000"/>
                <w:sz w:val="18"/>
                <w:szCs w:val="18"/>
                <w:lang w:val="el-GR"/>
              </w:rPr>
              <w:t>Β’ Αθήνας μετά</w:t>
            </w:r>
            <w:r w:rsidR="00EF4D52">
              <w:rPr>
                <w:rFonts w:eastAsia="Times New Roman" w:cs="Arial"/>
                <w:b/>
                <w:color w:val="000000"/>
                <w:sz w:val="18"/>
                <w:szCs w:val="18"/>
                <w:lang w:val="el-GR"/>
              </w:rPr>
              <w:t xml:space="preserve"> τη κατάτμηση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B45AD8"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B45AD8" w:rsidP="00B45AD8">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DA6E11"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DA6E11" w:rsidP="00DA6E11">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4D52"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44</w:t>
            </w:r>
          </w:p>
        </w:tc>
      </w:tr>
      <w:tr w:rsidR="00555290" w:rsidRPr="000F5572" w:rsidTr="009B110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290" w:rsidRDefault="00555290" w:rsidP="00555290">
            <w:pPr>
              <w:spacing w:after="0" w:line="240" w:lineRule="auto"/>
              <w:rPr>
                <w:rFonts w:eastAsia="Times New Roman" w:cs="Arial"/>
                <w:b/>
                <w:color w:val="000000"/>
                <w:sz w:val="18"/>
                <w:szCs w:val="18"/>
                <w:lang w:val="el-GR"/>
              </w:rPr>
            </w:pPr>
            <w:r>
              <w:rPr>
                <w:rFonts w:eastAsia="Times New Roman" w:cs="Arial"/>
                <w:b/>
                <w:color w:val="000000"/>
                <w:sz w:val="18"/>
                <w:szCs w:val="18"/>
                <w:lang w:val="el-GR"/>
              </w:rPr>
              <w:t>Αττική πριν τη κατάτμηση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15</w:t>
            </w:r>
          </w:p>
        </w:tc>
      </w:tr>
      <w:tr w:rsidR="00555290" w:rsidRPr="000F5572" w:rsidTr="009B110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290" w:rsidRDefault="00555290" w:rsidP="00555290">
            <w:pPr>
              <w:spacing w:after="0" w:line="240" w:lineRule="auto"/>
              <w:rPr>
                <w:rFonts w:eastAsia="Times New Roman" w:cs="Arial"/>
                <w:b/>
                <w:color w:val="000000"/>
                <w:sz w:val="18"/>
                <w:szCs w:val="18"/>
                <w:lang w:val="el-GR"/>
              </w:rPr>
            </w:pPr>
            <w:r>
              <w:rPr>
                <w:rFonts w:eastAsia="Times New Roman" w:cs="Arial"/>
                <w:b/>
                <w:color w:val="000000"/>
                <w:sz w:val="18"/>
                <w:szCs w:val="18"/>
                <w:lang w:val="el-GR"/>
              </w:rPr>
              <w:t>Αττική μετά τη κατάτμηση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55290" w:rsidRPr="00C45BFA" w:rsidRDefault="00555290" w:rsidP="000F5572">
            <w:pPr>
              <w:spacing w:after="0" w:line="240" w:lineRule="auto"/>
              <w:jc w:val="center"/>
              <w:rPr>
                <w:rFonts w:eastAsia="Times New Roman" w:cs="Arial"/>
                <w:b/>
                <w:color w:val="000000"/>
                <w:sz w:val="18"/>
                <w:szCs w:val="18"/>
                <w:lang w:val="el-GR"/>
              </w:rPr>
            </w:pPr>
            <w:r>
              <w:rPr>
                <w:rFonts w:eastAsia="Times New Roman" w:cs="Arial"/>
                <w:b/>
                <w:color w:val="000000"/>
                <w:sz w:val="18"/>
                <w:szCs w:val="18"/>
                <w:lang w:val="el-GR"/>
              </w:rPr>
              <w:t>14</w:t>
            </w:r>
          </w:p>
        </w:tc>
      </w:tr>
    </w:tbl>
    <w:p w:rsidR="00351680" w:rsidRDefault="00351680" w:rsidP="00351680">
      <w:pPr>
        <w:spacing w:after="0" w:line="240" w:lineRule="auto"/>
        <w:jc w:val="both"/>
        <w:rPr>
          <w:lang w:val="el-GR"/>
        </w:rPr>
      </w:pPr>
    </w:p>
    <w:p w:rsidR="00555290" w:rsidRDefault="00D17599" w:rsidP="00351680">
      <w:pPr>
        <w:spacing w:after="0" w:line="240" w:lineRule="auto"/>
        <w:jc w:val="both"/>
        <w:rPr>
          <w:lang w:val="el-GR"/>
        </w:rPr>
      </w:pPr>
      <w:r>
        <w:rPr>
          <w:lang w:val="el-GR"/>
        </w:rPr>
        <w:t xml:space="preserve">Στις νέες περιφέρειες της πρώην Β αθηνών το πρώτο κόμμα θα έχανε </w:t>
      </w:r>
      <w:r w:rsidR="001A2321">
        <w:rPr>
          <w:lang w:val="el-GR"/>
        </w:rPr>
        <w:t>2</w:t>
      </w:r>
      <w:r>
        <w:rPr>
          <w:lang w:val="el-GR"/>
        </w:rPr>
        <w:t xml:space="preserve"> έδρες και το δεύτερο κόμμα 1 έδρα τις οποίες θα κέρδιζαν τα μικρότερα κόμματα (επομένως είναι πιο αναλογική η νέα εκπροσώπ</w:t>
      </w:r>
      <w:r w:rsidR="0024773E">
        <w:rPr>
          <w:lang w:val="el-GR"/>
        </w:rPr>
        <w:t>η</w:t>
      </w:r>
      <w:r>
        <w:rPr>
          <w:lang w:val="el-GR"/>
        </w:rPr>
        <w:t>ση).</w:t>
      </w:r>
    </w:p>
    <w:p w:rsidR="00D17599" w:rsidRDefault="00D17599" w:rsidP="00351680">
      <w:pPr>
        <w:spacing w:after="0" w:line="240" w:lineRule="auto"/>
        <w:jc w:val="both"/>
        <w:rPr>
          <w:lang w:val="el-GR"/>
        </w:rPr>
      </w:pPr>
    </w:p>
    <w:p w:rsidR="00D17599" w:rsidRDefault="00D17599" w:rsidP="00351680">
      <w:pPr>
        <w:spacing w:after="0" w:line="240" w:lineRule="auto"/>
        <w:jc w:val="both"/>
        <w:rPr>
          <w:lang w:val="el-GR"/>
        </w:rPr>
      </w:pPr>
      <w:r>
        <w:rPr>
          <w:lang w:val="el-GR"/>
        </w:rPr>
        <w:t xml:space="preserve">Στις νέες περιφέρειες της πρώην περιφέρειας Αττικής </w:t>
      </w:r>
      <w:r w:rsidR="00A20A45">
        <w:rPr>
          <w:lang w:val="el-GR"/>
        </w:rPr>
        <w:t>το δεύτερο κόμμα θα έχανε 2 έδρες μία λόγω μεταφοράς έδρας στην Αχαία και 1 λόγω τους τετραεδρικής περιφέρειας στη Δυτική Αττική. Εκεί το πρ</w:t>
      </w:r>
      <w:r w:rsidR="001A2321">
        <w:rPr>
          <w:lang w:val="el-GR"/>
        </w:rPr>
        <w:t>ώ</w:t>
      </w:r>
      <w:r w:rsidR="00A20A45">
        <w:rPr>
          <w:lang w:val="el-GR"/>
        </w:rPr>
        <w:t>το κόμμα κερδιζει την έδρα από το δεύτερο.</w:t>
      </w:r>
    </w:p>
    <w:p w:rsidR="00A20A45" w:rsidRDefault="008A6DCB" w:rsidP="00351680">
      <w:pPr>
        <w:spacing w:after="0" w:line="240" w:lineRule="auto"/>
        <w:jc w:val="both"/>
        <w:rPr>
          <w:lang w:val="el-GR"/>
        </w:rPr>
      </w:pPr>
      <w:r>
        <w:rPr>
          <w:lang w:val="el-GR"/>
        </w:rPr>
        <w:lastRenderedPageBreak/>
        <w:t>Η κατά</w:t>
      </w:r>
      <w:r w:rsidR="00A20A45">
        <w:rPr>
          <w:lang w:val="el-GR"/>
        </w:rPr>
        <w:t>τ</w:t>
      </w:r>
      <w:r>
        <w:rPr>
          <w:lang w:val="el-GR"/>
        </w:rPr>
        <w:t>μ</w:t>
      </w:r>
      <w:r w:rsidR="00A20A45">
        <w:rPr>
          <w:lang w:val="el-GR"/>
        </w:rPr>
        <w:t>ηση της Β’ Αθηνών δημιουργεί αλλαγές στη κατανομή των εδρών σε αρκετές περιφέρειες της επικράτειας λόγω της διαδικασίας εξομάλυνσης και απόδοσης του μπόνους των 50 εδρών στο πρώτο κόμμα. Μια πρώτη γενική επίπτωση είναι ότι μειώνονται οι πιθανότητες το δεύτερο κόμμα να βρεθεί χωρίς έδρα στις τετραεδρικές (περίπτωση νομού Χανίων) αφού αυξάνεται ο αριθμός των μεγάλων περιφερειών και επομένως η δυνατότητα απόδοσης εδρών στα μικρά κόμματα σε περιφέρειες με πάνω από 4 έδρες (μειώνεται το λεγόμενο πινγκ-πονγκ εδρών).</w:t>
      </w:r>
      <w:r w:rsidR="00A30BA5">
        <w:rPr>
          <w:lang w:val="el-GR"/>
        </w:rPr>
        <w:t xml:space="preserve"> Μια δεύτερη επίπτωση είναι ότι οι τριεδρικές κατανέμονται στα τρία πρώτα κόμματα της περιφέρειας.</w:t>
      </w:r>
    </w:p>
    <w:p w:rsidR="00A20A45" w:rsidRPr="00A20A45" w:rsidRDefault="00A20A45" w:rsidP="00A20A45">
      <w:pPr>
        <w:spacing w:after="0" w:line="240" w:lineRule="auto"/>
        <w:jc w:val="center"/>
        <w:rPr>
          <w:b/>
          <w:lang w:val="el-GR"/>
        </w:rPr>
      </w:pPr>
      <w:r w:rsidRPr="00A20A45">
        <w:rPr>
          <w:b/>
          <w:lang w:val="el-GR"/>
        </w:rPr>
        <w:t>Κατανομή εδρών σε όλη την επικράτεια</w:t>
      </w:r>
    </w:p>
    <w:p w:rsidR="00A20A45" w:rsidRDefault="00A20A45" w:rsidP="00A20A45">
      <w:pPr>
        <w:spacing w:after="0" w:line="240" w:lineRule="auto"/>
        <w:jc w:val="center"/>
        <w:rPr>
          <w:b/>
          <w:lang w:val="el-GR"/>
        </w:rPr>
      </w:pPr>
      <w:r w:rsidRPr="00A20A45">
        <w:rPr>
          <w:b/>
          <w:lang w:val="el-GR"/>
        </w:rPr>
        <w:t>βάσει των αποτελεσμάτων του Σεπτεμβρίου του 2015</w:t>
      </w:r>
    </w:p>
    <w:tbl>
      <w:tblPr>
        <w:tblW w:w="0" w:type="auto"/>
        <w:jc w:val="center"/>
        <w:tblLook w:val="04A0"/>
      </w:tblPr>
      <w:tblGrid>
        <w:gridCol w:w="1492"/>
        <w:gridCol w:w="733"/>
        <w:gridCol w:w="439"/>
        <w:gridCol w:w="425"/>
        <w:gridCol w:w="612"/>
        <w:gridCol w:w="501"/>
        <w:gridCol w:w="855"/>
        <w:gridCol w:w="639"/>
        <w:gridCol w:w="403"/>
        <w:gridCol w:w="863"/>
      </w:tblGrid>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ΠΕΡΙΦΕΡΕΙΑ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ΣΥΡΙΖΑ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ΝΔ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ΧΑ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ΔΗΣΥ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ΚΚΕ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ΠΟΤΑΜΙ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ΑΝΕΛ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ΕΚ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ΣΥΝΟΛΟ</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 xml:space="preserve">Α’ </w:t>
            </w:r>
            <w:proofErr w:type="spellStart"/>
            <w:r w:rsidRPr="00DB5253">
              <w:rPr>
                <w:rFonts w:ascii="Calibri" w:eastAsia="Times New Roman" w:hAnsi="Calibri" w:cs="Times New Roman"/>
                <w:bCs/>
                <w:color w:val="000000"/>
                <w:sz w:val="18"/>
                <w:szCs w:val="18"/>
              </w:rPr>
              <w:t>Αθηνών</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Bόρειος</w:t>
            </w:r>
            <w:proofErr w:type="spellEnd"/>
            <w:r w:rsidRPr="00DB5253">
              <w:rPr>
                <w:rFonts w:ascii="Calibri" w:eastAsia="Times New Roman" w:hAnsi="Calibri" w:cs="Times New Roman"/>
                <w:bCs/>
                <w:color w:val="000000"/>
                <w:sz w:val="18"/>
                <w:szCs w:val="18"/>
              </w:rPr>
              <w:t xml:space="preserve"> </w:t>
            </w:r>
            <w:proofErr w:type="spellStart"/>
            <w:r w:rsidRPr="00DB5253">
              <w:rPr>
                <w:rFonts w:ascii="Calibri" w:eastAsia="Times New Roman" w:hAnsi="Calibri" w:cs="Times New Roman"/>
                <w:bCs/>
                <w:color w:val="000000"/>
                <w:sz w:val="18"/>
                <w:szCs w:val="18"/>
              </w:rPr>
              <w:t>Τομέας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Δυτικός</w:t>
            </w:r>
            <w:proofErr w:type="spellEnd"/>
            <w:r w:rsidRPr="00DB5253">
              <w:rPr>
                <w:rFonts w:ascii="Calibri" w:eastAsia="Times New Roman" w:hAnsi="Calibri" w:cs="Times New Roman"/>
                <w:bCs/>
                <w:color w:val="000000"/>
                <w:sz w:val="18"/>
                <w:szCs w:val="18"/>
              </w:rPr>
              <w:t xml:space="preserve"> </w:t>
            </w:r>
            <w:proofErr w:type="spellStart"/>
            <w:r w:rsidRPr="00DB5253">
              <w:rPr>
                <w:rFonts w:ascii="Calibri" w:eastAsia="Times New Roman" w:hAnsi="Calibri" w:cs="Times New Roman"/>
                <w:bCs/>
                <w:color w:val="000000"/>
                <w:sz w:val="18"/>
                <w:szCs w:val="18"/>
              </w:rPr>
              <w:t>Τομέας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Νότιος</w:t>
            </w:r>
            <w:proofErr w:type="spellEnd"/>
            <w:r w:rsidRPr="00DB5253">
              <w:rPr>
                <w:rFonts w:ascii="Calibri" w:eastAsia="Times New Roman" w:hAnsi="Calibri" w:cs="Times New Roman"/>
                <w:bCs/>
                <w:color w:val="000000"/>
                <w:sz w:val="18"/>
                <w:szCs w:val="18"/>
              </w:rPr>
              <w:t xml:space="preserve"> </w:t>
            </w:r>
            <w:proofErr w:type="spellStart"/>
            <w:r w:rsidRPr="00DB5253">
              <w:rPr>
                <w:rFonts w:ascii="Calibri" w:eastAsia="Times New Roman" w:hAnsi="Calibri" w:cs="Times New Roman"/>
                <w:bCs/>
                <w:color w:val="000000"/>
                <w:sz w:val="18"/>
                <w:szCs w:val="18"/>
              </w:rPr>
              <w:t>Τομέας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18</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 xml:space="preserve">Α’ </w:t>
            </w:r>
            <w:proofErr w:type="spellStart"/>
            <w:r w:rsidRPr="00DB5253">
              <w:rPr>
                <w:rFonts w:ascii="Calibri" w:eastAsia="Times New Roman" w:hAnsi="Calibri" w:cs="Times New Roman"/>
                <w:bCs/>
                <w:color w:val="000000"/>
                <w:sz w:val="18"/>
                <w:szCs w:val="18"/>
              </w:rPr>
              <w:t>Πειραιώς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6</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 xml:space="preserve">Β’ </w:t>
            </w:r>
            <w:proofErr w:type="spellStart"/>
            <w:r w:rsidRPr="00DB5253">
              <w:rPr>
                <w:rFonts w:ascii="Calibri" w:eastAsia="Times New Roman" w:hAnsi="Calibri" w:cs="Times New Roman"/>
                <w:bCs/>
                <w:color w:val="000000"/>
                <w:sz w:val="18"/>
                <w:szCs w:val="18"/>
              </w:rPr>
              <w:t>Πειραιώς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8</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Ανατολική</w:t>
            </w:r>
            <w:proofErr w:type="spellEnd"/>
            <w:r w:rsidRPr="00DB5253">
              <w:rPr>
                <w:rFonts w:ascii="Calibri" w:eastAsia="Times New Roman" w:hAnsi="Calibri" w:cs="Times New Roman"/>
                <w:bCs/>
                <w:color w:val="000000"/>
                <w:sz w:val="18"/>
                <w:szCs w:val="18"/>
              </w:rPr>
              <w:t xml:space="preserve"> </w:t>
            </w:r>
            <w:proofErr w:type="spellStart"/>
            <w:r w:rsidRPr="00DB5253">
              <w:rPr>
                <w:rFonts w:ascii="Calibri" w:eastAsia="Times New Roman" w:hAnsi="Calibri" w:cs="Times New Roman"/>
                <w:bCs/>
                <w:color w:val="000000"/>
                <w:sz w:val="18"/>
                <w:szCs w:val="18"/>
              </w:rPr>
              <w:t>Αττική</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10</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Δυτική</w:t>
            </w:r>
            <w:proofErr w:type="spellEnd"/>
            <w:r w:rsidRPr="00DB5253">
              <w:rPr>
                <w:rFonts w:ascii="Calibri" w:eastAsia="Times New Roman" w:hAnsi="Calibri" w:cs="Times New Roman"/>
                <w:bCs/>
                <w:color w:val="000000"/>
                <w:sz w:val="18"/>
                <w:szCs w:val="18"/>
              </w:rPr>
              <w:t xml:space="preserve"> </w:t>
            </w:r>
            <w:proofErr w:type="spellStart"/>
            <w:r w:rsidRPr="00DB5253">
              <w:rPr>
                <w:rFonts w:ascii="Calibri" w:eastAsia="Times New Roman" w:hAnsi="Calibri" w:cs="Times New Roman"/>
                <w:bCs/>
                <w:color w:val="000000"/>
                <w:sz w:val="18"/>
                <w:szCs w:val="18"/>
              </w:rPr>
              <w:t>Αττική</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Δράμα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Εβρος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Καβάλα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Ξάνθη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Ροδόπη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 xml:space="preserve">Α’ </w:t>
            </w:r>
            <w:proofErr w:type="spellStart"/>
            <w:r w:rsidRPr="00DB5253">
              <w:rPr>
                <w:rFonts w:ascii="Calibri" w:eastAsia="Times New Roman" w:hAnsi="Calibri" w:cs="Times New Roman"/>
                <w:bCs/>
                <w:color w:val="000000"/>
                <w:sz w:val="18"/>
                <w:szCs w:val="18"/>
              </w:rPr>
              <w:t>Θεσσαλονίκης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16</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 xml:space="preserve">Β’ </w:t>
            </w:r>
            <w:proofErr w:type="spellStart"/>
            <w:r w:rsidRPr="00DB5253">
              <w:rPr>
                <w:rFonts w:ascii="Calibri" w:eastAsia="Times New Roman" w:hAnsi="Calibri" w:cs="Times New Roman"/>
                <w:bCs/>
                <w:color w:val="000000"/>
                <w:sz w:val="18"/>
                <w:szCs w:val="18"/>
              </w:rPr>
              <w:t>Θεσσαλονίκης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9</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Ημαθία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Κιλκίς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Πέλλα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Πιερία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Σέρρες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6</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Χαλκιδική</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Γρεβενά</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Καστοριά</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Κοζάνη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Φλώρινα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Καρδίτσα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Λάρισα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8</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Μαγνησία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6</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Τρίκαλα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Αρτα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Θεσπρωτία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Ιωάννινα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Πρέβεζα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bl>
    <w:p w:rsidR="00DB5253" w:rsidRDefault="00DB5253">
      <w:r>
        <w:br w:type="page"/>
      </w:r>
    </w:p>
    <w:tbl>
      <w:tblPr>
        <w:tblW w:w="0" w:type="auto"/>
        <w:jc w:val="center"/>
        <w:tblLook w:val="04A0"/>
      </w:tblPr>
      <w:tblGrid>
        <w:gridCol w:w="1536"/>
        <w:gridCol w:w="733"/>
        <w:gridCol w:w="439"/>
        <w:gridCol w:w="425"/>
        <w:gridCol w:w="612"/>
        <w:gridCol w:w="501"/>
        <w:gridCol w:w="855"/>
        <w:gridCol w:w="639"/>
        <w:gridCol w:w="403"/>
        <w:gridCol w:w="863"/>
      </w:tblGrid>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lastRenderedPageBreak/>
              <w:t>ΠΕΡΙΦΕΡΕΙΑ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ΣΥΡΙΖΑ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ΝΔ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ΧΑ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ΔΗΣΥ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ΚΚΕ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ΠΟΤΑΜΙ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ΑΝΕΛ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ΕΚ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1205A6">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ΣΥΝΟΛΟ</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Ζάκυνθος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Κέρκυρα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Κεφαλληνία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Λευκάδα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Αιτωλοακαρνανία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7</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Αχαΐα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9</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Ηλεία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Βοιωτία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Εύβοια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6</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Ευρυτανία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Φθιώτιδα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Φωκίδα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Αργολίδα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Αρκαδία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Κορινθία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Λακωνία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Μεσσηνία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Λέσβος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Σάμος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Χίου</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Δωδεκάνησα</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Κυκλάδες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Ηράκλειο</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8</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Λασίθι</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Ρέθυμνο</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Cs/>
                <w:color w:val="000000"/>
                <w:sz w:val="18"/>
                <w:szCs w:val="18"/>
              </w:rPr>
            </w:pPr>
            <w:proofErr w:type="spellStart"/>
            <w:r w:rsidRPr="00DB5253">
              <w:rPr>
                <w:rFonts w:ascii="Calibri" w:eastAsia="Times New Roman" w:hAnsi="Calibri" w:cs="Times New Roman"/>
                <w:bCs/>
                <w:color w:val="000000"/>
                <w:sz w:val="18"/>
                <w:szCs w:val="18"/>
              </w:rPr>
              <w:t>Χανιά</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Cs/>
                <w:color w:val="000000"/>
                <w:sz w:val="18"/>
                <w:szCs w:val="18"/>
              </w:rPr>
            </w:pPr>
            <w:r w:rsidRPr="00DB5253">
              <w:rPr>
                <w:rFonts w:ascii="Calibri" w:eastAsia="Times New Roman" w:hAnsi="Calibri" w:cs="Times New Roman"/>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ΚΑΤΑΝΟΜΕΣ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288</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ΕΠΙΚΡΑΤΕΙΑΣ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12</w:t>
            </w:r>
          </w:p>
        </w:tc>
      </w:tr>
      <w:tr w:rsidR="00DB5253" w:rsidRPr="00DB5253" w:rsidTr="00DB525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ΣΥΝΟΛΟ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5253" w:rsidRPr="00DB5253" w:rsidRDefault="00DB5253" w:rsidP="00DB5253">
            <w:pPr>
              <w:spacing w:after="0" w:line="240" w:lineRule="auto"/>
              <w:jc w:val="center"/>
              <w:rPr>
                <w:rFonts w:ascii="Calibri" w:eastAsia="Times New Roman" w:hAnsi="Calibri" w:cs="Times New Roman"/>
                <w:b/>
                <w:bCs/>
                <w:color w:val="000000"/>
                <w:sz w:val="18"/>
                <w:szCs w:val="18"/>
              </w:rPr>
            </w:pPr>
            <w:r w:rsidRPr="00DB5253">
              <w:rPr>
                <w:rFonts w:ascii="Calibri" w:eastAsia="Times New Roman" w:hAnsi="Calibri" w:cs="Times New Roman"/>
                <w:b/>
                <w:bCs/>
                <w:color w:val="000000"/>
                <w:sz w:val="18"/>
                <w:szCs w:val="18"/>
              </w:rPr>
              <w:t>300</w:t>
            </w:r>
          </w:p>
        </w:tc>
      </w:tr>
    </w:tbl>
    <w:p w:rsidR="001205A6" w:rsidRDefault="001205A6">
      <w:pPr>
        <w:rPr>
          <w:b/>
          <w:u w:val="single"/>
          <w:lang w:val="el-GR"/>
        </w:rPr>
      </w:pPr>
    </w:p>
    <w:p w:rsidR="001D04A2" w:rsidRDefault="001205A6" w:rsidP="001D04A2">
      <w:pPr>
        <w:spacing w:after="0" w:line="240" w:lineRule="auto"/>
        <w:rPr>
          <w:lang w:val="el-GR"/>
        </w:rPr>
      </w:pPr>
      <w:r w:rsidRPr="001D04A2">
        <w:rPr>
          <w:lang w:val="el-GR"/>
        </w:rPr>
        <w:t>Τα παραπάνω ισχύουν με β</w:t>
      </w:r>
      <w:r w:rsidR="001D04A2" w:rsidRPr="001D04A2">
        <w:rPr>
          <w:lang w:val="el-GR"/>
        </w:rPr>
        <w:t>άση τις ψήφους των κομμάτων στις εκλογές του Σεπτεμβρίου του 2015</w:t>
      </w:r>
      <w:r w:rsidR="001D04A2">
        <w:rPr>
          <w:lang w:val="el-GR"/>
        </w:rPr>
        <w:t xml:space="preserve"> και οκτακομματική βουλή</w:t>
      </w:r>
      <w:r w:rsidR="001D04A2" w:rsidRPr="001D04A2">
        <w:rPr>
          <w:lang w:val="el-GR"/>
        </w:rPr>
        <w:t>.</w:t>
      </w:r>
      <w:r w:rsidR="001D04A2">
        <w:rPr>
          <w:lang w:val="el-GR"/>
        </w:rPr>
        <w:t xml:space="preserve"> Η είσοδος λιγότερων ή περισσότερων κομμάτων αλλάζει την κατανομή εδρών στα κόμματα σε όλη τη χώρα.</w:t>
      </w:r>
    </w:p>
    <w:p w:rsidR="001D36CC" w:rsidRPr="001D04A2" w:rsidRDefault="00A20A45" w:rsidP="001D04A2">
      <w:pPr>
        <w:spacing w:after="0" w:line="240" w:lineRule="auto"/>
        <w:rPr>
          <w:lang w:val="el-GR"/>
        </w:rPr>
      </w:pPr>
      <w:r w:rsidRPr="001D04A2">
        <w:rPr>
          <w:lang w:val="el-GR"/>
        </w:rPr>
        <w:br w:type="page"/>
      </w:r>
    </w:p>
    <w:p w:rsidR="00555290" w:rsidRPr="00A20A45" w:rsidRDefault="00A20A45" w:rsidP="00351680">
      <w:pPr>
        <w:spacing w:after="0" w:line="240" w:lineRule="auto"/>
        <w:jc w:val="both"/>
        <w:rPr>
          <w:b/>
          <w:u w:val="single"/>
          <w:lang w:val="el-GR"/>
        </w:rPr>
      </w:pPr>
      <w:r w:rsidRPr="00A20A45">
        <w:rPr>
          <w:b/>
          <w:u w:val="single"/>
          <w:lang w:val="el-GR"/>
        </w:rPr>
        <w:lastRenderedPageBreak/>
        <w:t>ΟΙ ΠΟΛΙΤΙΚΕΣ ΕΠΙΠΤΩΣΕΙΣ</w:t>
      </w:r>
      <w:r w:rsidR="00115443">
        <w:rPr>
          <w:b/>
          <w:u w:val="single"/>
          <w:lang w:val="el-GR"/>
        </w:rPr>
        <w:t xml:space="preserve"> ΤΗΣ ΚΑΤΑΤΜΗΣΗΣ ΤΩΝ ΜΕΓΑΛΩΝ ΠΕΡΙΦΕΡΕΙΩΝ</w:t>
      </w:r>
    </w:p>
    <w:p w:rsidR="00A20A45" w:rsidRDefault="00A20A45" w:rsidP="00351680">
      <w:pPr>
        <w:spacing w:after="0" w:line="240" w:lineRule="auto"/>
        <w:jc w:val="both"/>
        <w:rPr>
          <w:lang w:val="el-GR"/>
        </w:rPr>
      </w:pPr>
    </w:p>
    <w:p w:rsidR="007B5218" w:rsidRPr="003D0D43" w:rsidRDefault="007B5218" w:rsidP="00351680">
      <w:pPr>
        <w:spacing w:after="0" w:line="240" w:lineRule="auto"/>
        <w:jc w:val="both"/>
        <w:rPr>
          <w:b/>
          <w:u w:val="single"/>
          <w:lang w:val="el-GR"/>
        </w:rPr>
      </w:pPr>
      <w:r w:rsidRPr="003D0D43">
        <w:rPr>
          <w:b/>
          <w:u w:val="single"/>
          <w:lang w:val="el-GR"/>
        </w:rPr>
        <w:t>Καμπάνια υποψηφίων</w:t>
      </w:r>
    </w:p>
    <w:p w:rsidR="00C45BFA" w:rsidRDefault="007B5218" w:rsidP="00351680">
      <w:pPr>
        <w:spacing w:after="0" w:line="240" w:lineRule="auto"/>
        <w:jc w:val="both"/>
        <w:rPr>
          <w:lang w:val="el-GR"/>
        </w:rPr>
      </w:pPr>
      <w:r>
        <w:rPr>
          <w:lang w:val="el-GR"/>
        </w:rPr>
        <w:t xml:space="preserve">Με την κατάτμηση μειώνεται ο ρόλος των </w:t>
      </w:r>
      <w:r>
        <w:t>media</w:t>
      </w:r>
      <w:r w:rsidRPr="007B5218">
        <w:rPr>
          <w:lang w:val="el-GR"/>
        </w:rPr>
        <w:t xml:space="preserve"> </w:t>
      </w:r>
      <w:r>
        <w:rPr>
          <w:lang w:val="el-GR"/>
        </w:rPr>
        <w:t>στην εκλογική αναμέτρηση και την ανάδειξη των βουλευτών. Στις νέες μικρότερες περιφέρειες είναι ευκολότερο στους υποψηφίους να έχουν αμεσότερη επαφή με το εκλογικό σώμα και να ευνοούνται από αυτό υποψήφιοι που δεν έχουν πρόσβαση και δεν εμφανίζονται συχνά  στα τηλεοπτικά κανάλια.</w:t>
      </w:r>
    </w:p>
    <w:p w:rsidR="007B5218" w:rsidRDefault="007B5218" w:rsidP="00351680">
      <w:pPr>
        <w:spacing w:after="0" w:line="240" w:lineRule="auto"/>
        <w:jc w:val="both"/>
        <w:rPr>
          <w:lang w:val="el-GR"/>
        </w:rPr>
      </w:pPr>
    </w:p>
    <w:p w:rsidR="007B5218" w:rsidRPr="007B5218" w:rsidRDefault="007B5218" w:rsidP="00351680">
      <w:pPr>
        <w:spacing w:after="0" w:line="240" w:lineRule="auto"/>
        <w:jc w:val="both"/>
        <w:rPr>
          <w:lang w:val="el-GR"/>
        </w:rPr>
      </w:pPr>
      <w:r>
        <w:rPr>
          <w:lang w:val="el-GR"/>
        </w:rPr>
        <w:t xml:space="preserve">Παράλληλα αυξάνεται ο ρόλος των </w:t>
      </w:r>
      <w:r>
        <w:t>social</w:t>
      </w:r>
      <w:r w:rsidRPr="007B5218">
        <w:rPr>
          <w:lang w:val="el-GR"/>
        </w:rPr>
        <w:t xml:space="preserve"> </w:t>
      </w:r>
      <w:r>
        <w:t>media</w:t>
      </w:r>
      <w:r>
        <w:rPr>
          <w:lang w:val="el-GR"/>
        </w:rPr>
        <w:t xml:space="preserve"> αφού απαιτούνται «δίκτυα» περισσότερο τοπικού χαρακτήρα με αναφορά στην περιοχή εκλογής και αυτά είναι ευκολότερο να αναπτυχθούν μέσω των </w:t>
      </w:r>
      <w:r>
        <w:t>social</w:t>
      </w:r>
      <w:r w:rsidRPr="007B5218">
        <w:rPr>
          <w:lang w:val="el-GR"/>
        </w:rPr>
        <w:t xml:space="preserve"> </w:t>
      </w:r>
      <w:r>
        <w:t>media</w:t>
      </w:r>
      <w:r w:rsidRPr="007B5218">
        <w:rPr>
          <w:lang w:val="el-GR"/>
        </w:rPr>
        <w:t>.</w:t>
      </w:r>
    </w:p>
    <w:p w:rsidR="007B5218" w:rsidRPr="000E7CBE" w:rsidRDefault="007B5218" w:rsidP="00351680">
      <w:pPr>
        <w:spacing w:after="0" w:line="240" w:lineRule="auto"/>
        <w:jc w:val="both"/>
        <w:rPr>
          <w:lang w:val="el-GR"/>
        </w:rPr>
      </w:pPr>
    </w:p>
    <w:p w:rsidR="007B5218" w:rsidRDefault="007B5218" w:rsidP="00351680">
      <w:pPr>
        <w:spacing w:after="0" w:line="240" w:lineRule="auto"/>
        <w:jc w:val="both"/>
        <w:rPr>
          <w:lang w:val="el-GR"/>
        </w:rPr>
      </w:pPr>
      <w:r>
        <w:rPr>
          <w:lang w:val="el-GR"/>
        </w:rPr>
        <w:t xml:space="preserve">Τέλος αυξάνεται η σημασία των τοπικών και ατοδιοικητικών παραγόντων αφού οι υποψήφιοι με ισχυρά δίκτυα με </w:t>
      </w:r>
      <w:r w:rsidR="00F73DE4">
        <w:rPr>
          <w:lang w:val="el-GR"/>
        </w:rPr>
        <w:t>στελέχη</w:t>
      </w:r>
      <w:r>
        <w:rPr>
          <w:lang w:val="el-GR"/>
        </w:rPr>
        <w:t xml:space="preserve"> της αυτοδιο</w:t>
      </w:r>
      <w:r w:rsidR="00F73DE4">
        <w:rPr>
          <w:lang w:val="el-GR"/>
        </w:rPr>
        <w:t>ί</w:t>
      </w:r>
      <w:r>
        <w:rPr>
          <w:lang w:val="el-GR"/>
        </w:rPr>
        <w:t>κησης αποκτούν κάποιο πλεονέκτημα.</w:t>
      </w:r>
    </w:p>
    <w:p w:rsidR="007B5218" w:rsidRDefault="007B5218" w:rsidP="00351680">
      <w:pPr>
        <w:spacing w:after="0" w:line="240" w:lineRule="auto"/>
        <w:jc w:val="both"/>
        <w:rPr>
          <w:lang w:val="el-GR"/>
        </w:rPr>
      </w:pPr>
    </w:p>
    <w:p w:rsidR="007B5218" w:rsidRPr="003D0D43" w:rsidRDefault="003D0D43" w:rsidP="00351680">
      <w:pPr>
        <w:spacing w:after="0" w:line="240" w:lineRule="auto"/>
        <w:jc w:val="both"/>
        <w:rPr>
          <w:b/>
          <w:u w:val="single"/>
          <w:lang w:val="el-GR"/>
        </w:rPr>
      </w:pPr>
      <w:r>
        <w:rPr>
          <w:b/>
          <w:u w:val="single"/>
          <w:lang w:val="el-GR"/>
        </w:rPr>
        <w:t>Επίδραση στη δ</w:t>
      </w:r>
      <w:r w:rsidR="007B5218" w:rsidRPr="003D0D43">
        <w:rPr>
          <w:b/>
          <w:u w:val="single"/>
          <w:lang w:val="el-GR"/>
        </w:rPr>
        <w:t xml:space="preserve">ιαμόρφωση </w:t>
      </w:r>
      <w:r>
        <w:rPr>
          <w:b/>
          <w:u w:val="single"/>
          <w:lang w:val="el-GR"/>
        </w:rPr>
        <w:t xml:space="preserve">της </w:t>
      </w:r>
      <w:r w:rsidR="007B5218" w:rsidRPr="003D0D43">
        <w:rPr>
          <w:b/>
          <w:u w:val="single"/>
          <w:lang w:val="el-GR"/>
        </w:rPr>
        <w:t xml:space="preserve">ηγετικής </w:t>
      </w:r>
      <w:r>
        <w:rPr>
          <w:b/>
          <w:u w:val="single"/>
          <w:lang w:val="el-GR"/>
        </w:rPr>
        <w:t>ομάδας των</w:t>
      </w:r>
      <w:r w:rsidR="007B5218" w:rsidRPr="003D0D43">
        <w:rPr>
          <w:b/>
          <w:u w:val="single"/>
          <w:lang w:val="el-GR"/>
        </w:rPr>
        <w:t xml:space="preserve"> κομμάτων</w:t>
      </w:r>
    </w:p>
    <w:p w:rsidR="00AD6FFC" w:rsidRDefault="007B5218" w:rsidP="00351680">
      <w:pPr>
        <w:spacing w:after="0" w:line="240" w:lineRule="auto"/>
        <w:jc w:val="both"/>
        <w:rPr>
          <w:lang w:val="el-GR"/>
        </w:rPr>
      </w:pPr>
      <w:r>
        <w:rPr>
          <w:lang w:val="el-GR"/>
        </w:rPr>
        <w:t xml:space="preserve">Η λεγόμενη «κομματική επετηρίδα» δεν αρχίζει και τελειώνει όπως στο παρελθόν στη Β Αθηνών. Διαμορφώνονται μετά την κατάτμηση </w:t>
      </w:r>
      <w:r w:rsidR="00AD6FFC">
        <w:rPr>
          <w:lang w:val="el-GR"/>
        </w:rPr>
        <w:t>16</w:t>
      </w:r>
      <w:r>
        <w:rPr>
          <w:lang w:val="el-GR"/>
        </w:rPr>
        <w:t xml:space="preserve"> μεγάλες «ισοδύναμες» περιφέρειες</w:t>
      </w:r>
      <w:r w:rsidR="00A21380">
        <w:rPr>
          <w:lang w:val="el-GR"/>
        </w:rPr>
        <w:t xml:space="preserve"> γεγονός που θα επιδράσει τόσο στη διαμορφωση της κομματικής ηγεσίας</w:t>
      </w:r>
      <w:r>
        <w:rPr>
          <w:lang w:val="el-GR"/>
        </w:rPr>
        <w:t xml:space="preserve"> όσο και στη σύνθεση του εκάστοτε υπουργικού συμβουλίου. </w:t>
      </w:r>
    </w:p>
    <w:p w:rsidR="00AD6FFC" w:rsidRDefault="00AD6FFC" w:rsidP="00351680">
      <w:pPr>
        <w:spacing w:after="0" w:line="240" w:lineRule="auto"/>
        <w:jc w:val="both"/>
        <w:rPr>
          <w:lang w:val="el-GR"/>
        </w:rPr>
      </w:pPr>
    </w:p>
    <w:p w:rsidR="007B5218" w:rsidRDefault="007B5218" w:rsidP="00351680">
      <w:pPr>
        <w:spacing w:after="0" w:line="240" w:lineRule="auto"/>
        <w:jc w:val="both"/>
        <w:rPr>
          <w:lang w:val="el-GR"/>
        </w:rPr>
      </w:pPr>
      <w:r>
        <w:rPr>
          <w:lang w:val="el-GR"/>
        </w:rPr>
        <w:t>Οι περιφέρειες Λάρισας, Αχαϊας, Ηρακλείου, Αι</w:t>
      </w:r>
      <w:r w:rsidR="00AD6FFC">
        <w:rPr>
          <w:lang w:val="el-GR"/>
        </w:rPr>
        <w:t>τωλοακαρνανίας, Β Θεσσαλονίκης αλλά και περιφέρειες όπως η Ε</w:t>
      </w:r>
      <w:r w:rsidR="00825ADE">
        <w:rPr>
          <w:lang w:val="el-GR"/>
        </w:rPr>
        <w:t xml:space="preserve">ύβοια, η Μαγνησία και οι Σέρρες, Έβρος Καβάλα, Ιωάννινα κλπ. </w:t>
      </w:r>
      <w:r w:rsidR="00AD6FFC">
        <w:rPr>
          <w:lang w:val="el-GR"/>
        </w:rPr>
        <w:t xml:space="preserve">αποκτούν μεγαλύτερο ειδικό βάρος </w:t>
      </w:r>
      <w:r w:rsidR="00D52F89">
        <w:rPr>
          <w:lang w:val="el-GR"/>
        </w:rPr>
        <w:t>σχεδόν ισοδύναμο</w:t>
      </w:r>
      <w:r w:rsidR="00AD6FFC">
        <w:rPr>
          <w:lang w:val="el-GR"/>
        </w:rPr>
        <w:t xml:space="preserve"> των μεγάλων περιφερειών</w:t>
      </w:r>
      <w:r w:rsidR="00D52F89">
        <w:rPr>
          <w:lang w:val="el-GR"/>
        </w:rPr>
        <w:t xml:space="preserve"> της Αττικής και της Α Θεσσαλονίκης</w:t>
      </w:r>
      <w:r w:rsidR="00AD6FFC">
        <w:rPr>
          <w:lang w:val="el-GR"/>
        </w:rPr>
        <w:t>.</w:t>
      </w:r>
    </w:p>
    <w:p w:rsidR="00AD6FFC" w:rsidRPr="007B5218" w:rsidRDefault="00AD6FFC" w:rsidP="00351680">
      <w:pPr>
        <w:spacing w:after="0" w:line="240" w:lineRule="auto"/>
        <w:jc w:val="both"/>
        <w:rPr>
          <w:lang w:val="el-GR"/>
        </w:rPr>
      </w:pPr>
    </w:p>
    <w:sectPr w:rsidR="00AD6FFC" w:rsidRPr="007B5218" w:rsidSect="003C3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1680"/>
    <w:rsid w:val="00041125"/>
    <w:rsid w:val="000429A4"/>
    <w:rsid w:val="000E7CBE"/>
    <w:rsid w:val="000F5572"/>
    <w:rsid w:val="00115443"/>
    <w:rsid w:val="001205A6"/>
    <w:rsid w:val="00123A72"/>
    <w:rsid w:val="001A2321"/>
    <w:rsid w:val="001D04A2"/>
    <w:rsid w:val="001D36CC"/>
    <w:rsid w:val="0024773E"/>
    <w:rsid w:val="002503E0"/>
    <w:rsid w:val="002F7506"/>
    <w:rsid w:val="00351680"/>
    <w:rsid w:val="003C32E3"/>
    <w:rsid w:val="003D0D43"/>
    <w:rsid w:val="003D5A62"/>
    <w:rsid w:val="003F0D7B"/>
    <w:rsid w:val="00424547"/>
    <w:rsid w:val="004E3BD9"/>
    <w:rsid w:val="00555290"/>
    <w:rsid w:val="006364A9"/>
    <w:rsid w:val="00741DFC"/>
    <w:rsid w:val="007B5218"/>
    <w:rsid w:val="00825ADE"/>
    <w:rsid w:val="0086470A"/>
    <w:rsid w:val="008A6DCB"/>
    <w:rsid w:val="009B110B"/>
    <w:rsid w:val="00A20A45"/>
    <w:rsid w:val="00A21380"/>
    <w:rsid w:val="00A30BA5"/>
    <w:rsid w:val="00AD6FFC"/>
    <w:rsid w:val="00B45AD8"/>
    <w:rsid w:val="00C45BFA"/>
    <w:rsid w:val="00C91716"/>
    <w:rsid w:val="00D17599"/>
    <w:rsid w:val="00D52F89"/>
    <w:rsid w:val="00DA6E11"/>
    <w:rsid w:val="00DB5253"/>
    <w:rsid w:val="00DD74EB"/>
    <w:rsid w:val="00E80288"/>
    <w:rsid w:val="00EC24B2"/>
    <w:rsid w:val="00EF4D52"/>
    <w:rsid w:val="00F73DE4"/>
    <w:rsid w:val="00FD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94146">
      <w:bodyDiv w:val="1"/>
      <w:marLeft w:val="0"/>
      <w:marRight w:val="0"/>
      <w:marTop w:val="0"/>
      <w:marBottom w:val="0"/>
      <w:divBdr>
        <w:top w:val="none" w:sz="0" w:space="0" w:color="auto"/>
        <w:left w:val="none" w:sz="0" w:space="0" w:color="auto"/>
        <w:bottom w:val="none" w:sz="0" w:space="0" w:color="auto"/>
        <w:right w:val="none" w:sz="0" w:space="0" w:color="auto"/>
      </w:divBdr>
    </w:div>
    <w:div w:id="962925023">
      <w:bodyDiv w:val="1"/>
      <w:marLeft w:val="0"/>
      <w:marRight w:val="0"/>
      <w:marTop w:val="0"/>
      <w:marBottom w:val="0"/>
      <w:divBdr>
        <w:top w:val="none" w:sz="0" w:space="0" w:color="auto"/>
        <w:left w:val="none" w:sz="0" w:space="0" w:color="auto"/>
        <w:bottom w:val="none" w:sz="0" w:space="0" w:color="auto"/>
        <w:right w:val="none" w:sz="0" w:space="0" w:color="auto"/>
      </w:divBdr>
    </w:div>
    <w:div w:id="1147433609">
      <w:bodyDiv w:val="1"/>
      <w:marLeft w:val="0"/>
      <w:marRight w:val="0"/>
      <w:marTop w:val="0"/>
      <w:marBottom w:val="0"/>
      <w:divBdr>
        <w:top w:val="none" w:sz="0" w:space="0" w:color="auto"/>
        <w:left w:val="none" w:sz="0" w:space="0" w:color="auto"/>
        <w:bottom w:val="none" w:sz="0" w:space="0" w:color="auto"/>
        <w:right w:val="none" w:sz="0" w:space="0" w:color="auto"/>
      </w:divBdr>
    </w:div>
    <w:div w:id="1216742503">
      <w:bodyDiv w:val="1"/>
      <w:marLeft w:val="0"/>
      <w:marRight w:val="0"/>
      <w:marTop w:val="0"/>
      <w:marBottom w:val="0"/>
      <w:divBdr>
        <w:top w:val="none" w:sz="0" w:space="0" w:color="auto"/>
        <w:left w:val="none" w:sz="0" w:space="0" w:color="auto"/>
        <w:bottom w:val="none" w:sz="0" w:space="0" w:color="auto"/>
        <w:right w:val="none" w:sz="0" w:space="0" w:color="auto"/>
      </w:divBdr>
    </w:div>
    <w:div w:id="1242834733">
      <w:bodyDiv w:val="1"/>
      <w:marLeft w:val="0"/>
      <w:marRight w:val="0"/>
      <w:marTop w:val="0"/>
      <w:marBottom w:val="0"/>
      <w:divBdr>
        <w:top w:val="none" w:sz="0" w:space="0" w:color="auto"/>
        <w:left w:val="none" w:sz="0" w:space="0" w:color="auto"/>
        <w:bottom w:val="none" w:sz="0" w:space="0" w:color="auto"/>
        <w:right w:val="none" w:sz="0" w:space="0" w:color="auto"/>
      </w:divBdr>
    </w:div>
    <w:div w:id="1346831661">
      <w:bodyDiv w:val="1"/>
      <w:marLeft w:val="0"/>
      <w:marRight w:val="0"/>
      <w:marTop w:val="0"/>
      <w:marBottom w:val="0"/>
      <w:divBdr>
        <w:top w:val="none" w:sz="0" w:space="0" w:color="auto"/>
        <w:left w:val="none" w:sz="0" w:space="0" w:color="auto"/>
        <w:bottom w:val="none" w:sz="0" w:space="0" w:color="auto"/>
        <w:right w:val="none" w:sz="0" w:space="0" w:color="auto"/>
      </w:divBdr>
    </w:div>
    <w:div w:id="1384021062">
      <w:bodyDiv w:val="1"/>
      <w:marLeft w:val="0"/>
      <w:marRight w:val="0"/>
      <w:marTop w:val="0"/>
      <w:marBottom w:val="0"/>
      <w:divBdr>
        <w:top w:val="none" w:sz="0" w:space="0" w:color="auto"/>
        <w:left w:val="none" w:sz="0" w:space="0" w:color="auto"/>
        <w:bottom w:val="none" w:sz="0" w:space="0" w:color="auto"/>
        <w:right w:val="none" w:sz="0" w:space="0" w:color="auto"/>
      </w:divBdr>
    </w:div>
    <w:div w:id="1652247728">
      <w:bodyDiv w:val="1"/>
      <w:marLeft w:val="0"/>
      <w:marRight w:val="0"/>
      <w:marTop w:val="0"/>
      <w:marBottom w:val="0"/>
      <w:divBdr>
        <w:top w:val="none" w:sz="0" w:space="0" w:color="auto"/>
        <w:left w:val="none" w:sz="0" w:space="0" w:color="auto"/>
        <w:bottom w:val="none" w:sz="0" w:space="0" w:color="auto"/>
        <w:right w:val="none" w:sz="0" w:space="0" w:color="auto"/>
      </w:divBdr>
    </w:div>
    <w:div w:id="18750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2018-07-19T07:28:00Z</dcterms:created>
  <dcterms:modified xsi:type="dcterms:W3CDTF">2018-07-19T11:20:00Z</dcterms:modified>
</cp:coreProperties>
</file>